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Times New Roman"/>
        </w:rPr>
      </w:pPr>
      <w:r>
        <w:rPr>
          <w:rFonts w:ascii="Times New Roman"/>
        </w:rPr>
        <w:t>工商管理专业培养方案</w:t>
      </w:r>
    </w:p>
    <w:p>
      <w:pPr>
        <w:autoSpaceDE w:val="0"/>
        <w:jc w:val="center"/>
        <w:rPr>
          <w:rFonts w:eastAsiaTheme="minorEastAsia"/>
          <w:b/>
          <w:bCs/>
          <w:sz w:val="32"/>
          <w:szCs w:val="32"/>
        </w:rPr>
      </w:pPr>
      <w:r>
        <w:rPr>
          <w:rFonts w:eastAsiaTheme="minorEastAsia"/>
          <w:b/>
          <w:bCs/>
          <w:sz w:val="32"/>
          <w:szCs w:val="32"/>
        </w:rPr>
        <w:t>Business Administration</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0" w:type="dxa"/>
          </w:tcPr>
          <w:p>
            <w:pPr>
              <w:jc w:val="right"/>
              <w:rPr>
                <w:rFonts w:eastAsia="仿宋"/>
                <w:sz w:val="24"/>
              </w:rPr>
            </w:pPr>
            <w:r>
              <w:rPr>
                <w:rFonts w:eastAsia="仿宋"/>
                <w:sz w:val="24"/>
              </w:rPr>
              <w:t>专业代码：</w:t>
            </w:r>
          </w:p>
        </w:tc>
        <w:tc>
          <w:tcPr>
            <w:tcW w:w="4530" w:type="dxa"/>
          </w:tcPr>
          <w:p>
            <w:pPr>
              <w:jc w:val="left"/>
              <w:rPr>
                <w:rFonts w:eastAsia="仿宋"/>
                <w:sz w:val="24"/>
              </w:rPr>
            </w:pPr>
            <w:r>
              <w:rPr>
                <w:rFonts w:eastAsia="仿宋"/>
                <w:sz w:val="24"/>
              </w:rPr>
              <w:t>120201K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0" w:type="dxa"/>
          </w:tcPr>
          <w:p>
            <w:pPr>
              <w:jc w:val="right"/>
              <w:rPr>
                <w:rFonts w:eastAsia="仿宋"/>
                <w:sz w:val="24"/>
              </w:rPr>
            </w:pPr>
            <w:r>
              <w:rPr>
                <w:rFonts w:eastAsia="仿宋"/>
                <w:sz w:val="24"/>
              </w:rPr>
              <w:t>执 笔 人：</w:t>
            </w:r>
          </w:p>
        </w:tc>
        <w:tc>
          <w:tcPr>
            <w:tcW w:w="4530" w:type="dxa"/>
          </w:tcPr>
          <w:p>
            <w:pPr>
              <w:rPr>
                <w:rFonts w:eastAsia="仿宋"/>
                <w:sz w:val="24"/>
              </w:rPr>
            </w:pPr>
            <w:r>
              <w:rPr>
                <w:rFonts w:eastAsia="仿宋"/>
                <w:sz w:val="24"/>
              </w:rPr>
              <w:t xml:space="preserve">陈应龙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30" w:type="dxa"/>
          </w:tcPr>
          <w:p>
            <w:pPr>
              <w:jc w:val="right"/>
              <w:rPr>
                <w:rFonts w:eastAsia="仿宋"/>
                <w:sz w:val="24"/>
              </w:rPr>
            </w:pPr>
            <w:r>
              <w:rPr>
                <w:rFonts w:eastAsia="仿宋"/>
                <w:sz w:val="24"/>
              </w:rPr>
              <w:t>审 核 人：</w:t>
            </w:r>
          </w:p>
        </w:tc>
        <w:tc>
          <w:tcPr>
            <w:tcW w:w="4530" w:type="dxa"/>
          </w:tcPr>
          <w:p>
            <w:pPr>
              <w:jc w:val="left"/>
              <w:rPr>
                <w:rFonts w:eastAsia="仿宋"/>
                <w:sz w:val="24"/>
              </w:rPr>
            </w:pPr>
            <w:r>
              <w:rPr>
                <w:rFonts w:eastAsia="仿宋"/>
                <w:sz w:val="24"/>
              </w:rPr>
              <w:t>张志彬</w:t>
            </w:r>
          </w:p>
        </w:tc>
      </w:tr>
    </w:tbl>
    <w:p>
      <w:pPr>
        <w:spacing w:beforeLines="100"/>
        <w:rPr>
          <w:rFonts w:eastAsia="黑体"/>
          <w:sz w:val="24"/>
        </w:rPr>
      </w:pPr>
      <w:r>
        <w:rPr>
          <w:rFonts w:eastAsia="黑体"/>
          <w:sz w:val="24"/>
        </w:rPr>
        <w:t>一、专业简介</w:t>
      </w:r>
    </w:p>
    <w:p>
      <w:pPr>
        <w:spacing w:line="360" w:lineRule="exact"/>
        <w:ind w:firstLine="420" w:firstLineChars="200"/>
        <w:rPr>
          <w:rFonts w:eastAsiaTheme="minorEastAsia"/>
          <w:kern w:val="0"/>
        </w:rPr>
      </w:pPr>
      <w:r>
        <w:rPr>
          <w:rFonts w:eastAsiaTheme="minorEastAsia"/>
          <w:kern w:val="0"/>
        </w:rPr>
        <w:t>本专业2007年开始招收本科生，2011年获工商管理一级硕士点，2017年开始招收国际学生，2019年在湖南省专业综合评价中获评A等级，2019年获批湖南省一流专业建设点。本专业的特色和优势：一是师资力量雄厚。以享受国务院特殊津贴专家、省121人才二三层次人选、硕博士生导师等为主，教师中博士占比达74%。二是学科支撑有力。近5年荣获包括省级教学成果奖等各类奖励6项，承担国家级项目8项，省部级项目17项，在核心期刊等发表论文270余篇，出版专著10余部；具有省、校级重点学科，4个省级科研平台。三是专业依托广泛。依托经济学、国际贸易、会计学、财务管理、市场营销、人力资源管理等10个院内本科专业和理、工、文等校内众多本科专业，以及应用经济学一级学科博士点、硕士点，工商管理一级学科硕士点，国家级教学团队、国家特色专业和省级工商管理核心课程群教学团队等。​</w:t>
      </w:r>
    </w:p>
    <w:p>
      <w:pPr>
        <w:spacing w:beforeLines="100"/>
        <w:rPr>
          <w:rFonts w:eastAsia="黑体"/>
          <w:sz w:val="24"/>
        </w:rPr>
      </w:pPr>
      <w:r>
        <w:rPr>
          <w:rFonts w:eastAsia="黑体"/>
          <w:sz w:val="24"/>
        </w:rPr>
        <w:t>二、培养目标</w:t>
      </w:r>
    </w:p>
    <w:p>
      <w:pPr>
        <w:spacing w:line="360" w:lineRule="exact"/>
        <w:ind w:firstLine="420" w:firstLineChars="200"/>
        <w:rPr>
          <w:rFonts w:eastAsiaTheme="minorEastAsia"/>
          <w:kern w:val="0"/>
        </w:rPr>
      </w:pPr>
      <w:r>
        <w:rPr>
          <w:rFonts w:eastAsiaTheme="minorEastAsia"/>
          <w:kern w:val="0"/>
        </w:rPr>
        <w:t>本专业坚持立德树人，德育优先，旨在培养德、智、体、美、劳全面发展，适应国家或区域经济建设需要，具备一定人文精神和科学素养，掌握现代经济管理基本理论和基本方法，具有创新创业意识、拼博进取精神、竞争合作理念、国际化全球化视野以及发现、分析和解决企业管理问题的基本能力，熟练运用英语、计算机和网络等工具，能够在工商企业、事业单位、政府部门等组织从事经济管理相关工作的创新型、应用型人才。</w:t>
      </w:r>
    </w:p>
    <w:p>
      <w:pPr>
        <w:spacing w:beforeLines="100"/>
        <w:rPr>
          <w:rFonts w:eastAsia="黑体"/>
          <w:sz w:val="24"/>
        </w:rPr>
      </w:pPr>
      <w:r>
        <w:rPr>
          <w:rFonts w:eastAsia="黑体"/>
          <w:sz w:val="24"/>
        </w:rPr>
        <w:t>三、培养要求</w:t>
      </w:r>
    </w:p>
    <w:p>
      <w:pPr>
        <w:spacing w:line="360" w:lineRule="exact"/>
        <w:ind w:firstLine="420" w:firstLineChars="200"/>
        <w:rPr>
          <w:rFonts w:eastAsiaTheme="minorEastAsia"/>
          <w:kern w:val="0"/>
        </w:rPr>
      </w:pPr>
      <w:bookmarkStart w:id="0" w:name="OLE_LINK2"/>
      <w:bookmarkStart w:id="1" w:name="OLE_LINK1"/>
      <w:bookmarkStart w:id="2" w:name="OLE_LINK3"/>
      <w:r>
        <w:rPr>
          <w:rFonts w:eastAsiaTheme="minorEastAsia"/>
          <w:kern w:val="0"/>
        </w:rPr>
        <w:t>在修业年限内，工商管理专业的毕业生应在知识、能力和素质等方面达到如下要求：</w:t>
      </w:r>
    </w:p>
    <w:p>
      <w:pPr>
        <w:spacing w:line="360" w:lineRule="exact"/>
        <w:ind w:firstLine="422" w:firstLineChars="200"/>
        <w:rPr>
          <w:rFonts w:eastAsiaTheme="minorEastAsia"/>
          <w:b/>
          <w:kern w:val="0"/>
        </w:rPr>
      </w:pPr>
      <w:r>
        <w:rPr>
          <w:rFonts w:eastAsiaTheme="minorEastAsia"/>
          <w:b/>
          <w:kern w:val="0"/>
        </w:rPr>
        <w:t>A、知识要求</w:t>
      </w:r>
    </w:p>
    <w:p>
      <w:pPr>
        <w:spacing w:line="360" w:lineRule="exact"/>
        <w:ind w:firstLine="420" w:firstLineChars="200"/>
        <w:rPr>
          <w:rFonts w:eastAsiaTheme="minorEastAsia"/>
          <w:kern w:val="0"/>
        </w:rPr>
      </w:pPr>
      <w:r>
        <w:rPr>
          <w:rFonts w:eastAsiaTheme="minorEastAsia"/>
          <w:kern w:val="0"/>
        </w:rPr>
        <w:t>A1 基础性知识。学生须熟练掌握数学、统计学、经济学等基础学科的理论和方法。</w:t>
      </w:r>
    </w:p>
    <w:p>
      <w:pPr>
        <w:spacing w:line="360" w:lineRule="exact"/>
        <w:ind w:firstLine="420" w:firstLineChars="200"/>
        <w:rPr>
          <w:rFonts w:eastAsiaTheme="minorEastAsia"/>
          <w:kern w:val="0"/>
        </w:rPr>
      </w:pPr>
      <w:r>
        <w:rPr>
          <w:rFonts w:eastAsiaTheme="minorEastAsia"/>
          <w:kern w:val="0"/>
        </w:rPr>
        <w:t>A2 专业性知识。学生须系统掌握管理学、会计学、财务管理学、组织行为学、市场营销学、创业学、运营管理、人力资源管理、战略管理、公司治理等工商管理专业理论与知识，掌握本专业的理论前沿及发展动态。</w:t>
      </w:r>
    </w:p>
    <w:p>
      <w:pPr>
        <w:spacing w:line="360" w:lineRule="exact"/>
        <w:ind w:firstLine="420" w:firstLineChars="200"/>
        <w:rPr>
          <w:rFonts w:eastAsiaTheme="minorEastAsia"/>
          <w:kern w:val="0"/>
        </w:rPr>
      </w:pPr>
      <w:r>
        <w:rPr>
          <w:rFonts w:eastAsiaTheme="minorEastAsia"/>
          <w:kern w:val="0"/>
        </w:rPr>
        <w:t>A3 通识性知识。学生应具备语言文学、社会学、心理学、法学、科学技术、伦理学、哲学和健康艺术、职业发展等方面的通识性知识。</w:t>
      </w:r>
    </w:p>
    <w:p>
      <w:pPr>
        <w:spacing w:line="360" w:lineRule="exact"/>
        <w:ind w:firstLine="422" w:firstLineChars="200"/>
        <w:rPr>
          <w:rFonts w:eastAsiaTheme="minorEastAsia"/>
          <w:b/>
          <w:kern w:val="0"/>
        </w:rPr>
      </w:pPr>
      <w:r>
        <w:rPr>
          <w:rFonts w:eastAsiaTheme="minorEastAsia"/>
          <w:b/>
          <w:kern w:val="0"/>
        </w:rPr>
        <w:t>B、能力要求</w:t>
      </w:r>
    </w:p>
    <w:p>
      <w:pPr>
        <w:spacing w:line="360" w:lineRule="exact"/>
        <w:ind w:firstLine="420" w:firstLineChars="200"/>
        <w:rPr>
          <w:rFonts w:eastAsiaTheme="minorEastAsia"/>
          <w:kern w:val="0"/>
        </w:rPr>
      </w:pPr>
      <w:r>
        <w:rPr>
          <w:rFonts w:eastAsiaTheme="minorEastAsia"/>
          <w:kern w:val="0"/>
        </w:rPr>
        <w:t>B1 知识获取能力。指对于知识的吸纳、转化、开发利用和创造的能力。学生能够运用科学的方法，通过课堂、文献、网络、实践等渠道学习和吸收知识；善于学习和吸收他人的知识，并构建自己的知识体系。</w:t>
      </w:r>
    </w:p>
    <w:p>
      <w:pPr>
        <w:spacing w:line="360" w:lineRule="exact"/>
        <w:ind w:firstLine="420" w:firstLineChars="200"/>
        <w:rPr>
          <w:rFonts w:eastAsiaTheme="minorEastAsia"/>
          <w:kern w:val="0"/>
        </w:rPr>
      </w:pPr>
      <w:r>
        <w:rPr>
          <w:rFonts w:eastAsiaTheme="minorEastAsia"/>
          <w:kern w:val="0"/>
        </w:rPr>
        <w:t>B2 知识应用能力。指运用理论和方法分析并解决理论与实践问题的能力。学生能够应用管理理论和方法分析并解决工商管理中的理论与实践问题。</w:t>
      </w:r>
    </w:p>
    <w:p>
      <w:pPr>
        <w:spacing w:line="360" w:lineRule="exact"/>
        <w:ind w:firstLine="420" w:firstLineChars="200"/>
        <w:rPr>
          <w:rFonts w:eastAsiaTheme="minorEastAsia"/>
          <w:kern w:val="0"/>
        </w:rPr>
      </w:pPr>
      <w:r>
        <w:rPr>
          <w:rFonts w:eastAsiaTheme="minorEastAsia"/>
          <w:kern w:val="0"/>
        </w:rPr>
        <w:t>B3创新创业能力。具有较强的组织组织沟通能力与探索性、批判性思维能力，不断尝试理论或实践创新。</w:t>
      </w:r>
    </w:p>
    <w:p>
      <w:pPr>
        <w:spacing w:line="360" w:lineRule="exact"/>
        <w:ind w:firstLine="422" w:firstLineChars="200"/>
        <w:rPr>
          <w:rFonts w:eastAsiaTheme="minorEastAsia"/>
          <w:b/>
          <w:kern w:val="0"/>
        </w:rPr>
      </w:pPr>
      <w:r>
        <w:rPr>
          <w:rFonts w:eastAsiaTheme="minorEastAsia"/>
          <w:b/>
          <w:kern w:val="0"/>
        </w:rPr>
        <w:t>C、素质要求</w:t>
      </w:r>
    </w:p>
    <w:p>
      <w:pPr>
        <w:spacing w:line="360" w:lineRule="exact"/>
        <w:ind w:firstLine="420" w:firstLineChars="200"/>
        <w:rPr>
          <w:rFonts w:eastAsiaTheme="minorEastAsia"/>
          <w:kern w:val="0"/>
        </w:rPr>
      </w:pPr>
      <w:r>
        <w:rPr>
          <w:rFonts w:eastAsiaTheme="minorEastAsia"/>
          <w:kern w:val="0"/>
        </w:rPr>
        <w:t>C1 思想道德素质。掌握马克思主义、毛泽东思想、邓小平理论、三个代表重要思想和习近平新时代中国特色社会主义思想；树立辩证唯物主义和历史唯物主义世界观；拥护党的领导和社会主义制度，具有较强的形势分析和判断能力；具有良好的道德修养和社会责任感、积极向上的人生理想、符合社会进步要求的价值观念和爱国主义的崇高情感。</w:t>
      </w:r>
    </w:p>
    <w:p>
      <w:pPr>
        <w:spacing w:line="360" w:lineRule="exact"/>
        <w:ind w:firstLine="420" w:firstLineChars="200"/>
        <w:rPr>
          <w:rFonts w:eastAsiaTheme="minorEastAsia"/>
          <w:kern w:val="0"/>
        </w:rPr>
      </w:pPr>
      <w:r>
        <w:rPr>
          <w:rFonts w:eastAsiaTheme="minorEastAsia"/>
          <w:kern w:val="0"/>
        </w:rPr>
        <w:t>C2 专业素质。具有国际视野，系统掌握工商管理专业基础知识，具备发现组织管理问题的敏锐性和判断力，掌握创新创业技能，能够运用管理学理论和方法，系统分析、解决组织的管理问题。</w:t>
      </w:r>
    </w:p>
    <w:p>
      <w:pPr>
        <w:spacing w:line="360" w:lineRule="exact"/>
        <w:ind w:firstLine="420" w:firstLineChars="200"/>
        <w:rPr>
          <w:rFonts w:eastAsiaTheme="minorEastAsia"/>
          <w:kern w:val="0"/>
        </w:rPr>
      </w:pPr>
      <w:r>
        <w:rPr>
          <w:rFonts w:eastAsiaTheme="minorEastAsia"/>
          <w:kern w:val="0"/>
        </w:rPr>
        <w:t>C3 文化素质。具有较高的审美情趣、文化品位、人文素养；具有时代精神和较强的人际交往能力；积极乐观地生活，充满责任感地工作。</w:t>
      </w:r>
    </w:p>
    <w:p>
      <w:pPr>
        <w:spacing w:line="360" w:lineRule="exact"/>
        <w:ind w:firstLine="420" w:firstLineChars="200"/>
        <w:rPr>
          <w:rFonts w:eastAsiaTheme="minorEastAsia"/>
          <w:kern w:val="0"/>
        </w:rPr>
      </w:pPr>
      <w:r>
        <w:rPr>
          <w:rFonts w:eastAsiaTheme="minorEastAsia"/>
          <w:kern w:val="0"/>
        </w:rPr>
        <w:t>C4 身心素质。具有健康的体魄和心理素质，具备稳定、向上、坚强、恒久的情感力、意志力和人格魅力。</w:t>
      </w:r>
    </w:p>
    <w:bookmarkEnd w:id="0"/>
    <w:bookmarkEnd w:id="1"/>
    <w:bookmarkEnd w:id="2"/>
    <w:p>
      <w:pPr>
        <w:spacing w:beforeLines="100"/>
        <w:rPr>
          <w:rFonts w:eastAsia="黑体"/>
          <w:sz w:val="24"/>
        </w:rPr>
      </w:pPr>
      <w:r>
        <w:rPr>
          <w:rFonts w:eastAsia="黑体"/>
          <w:sz w:val="24"/>
        </w:rPr>
        <w:t>四、主干学科</w:t>
      </w:r>
    </w:p>
    <w:p>
      <w:pPr>
        <w:spacing w:line="360" w:lineRule="exact"/>
        <w:ind w:firstLine="420" w:firstLineChars="200"/>
        <w:rPr>
          <w:rFonts w:eastAsiaTheme="minorEastAsia"/>
          <w:kern w:val="0"/>
        </w:rPr>
      </w:pPr>
      <w:r>
        <w:rPr>
          <w:rFonts w:eastAsiaTheme="minorEastAsia"/>
          <w:kern w:val="0"/>
        </w:rPr>
        <w:t>管理学、经济学</w:t>
      </w:r>
    </w:p>
    <w:p>
      <w:pPr>
        <w:spacing w:beforeLines="100"/>
        <w:rPr>
          <w:rFonts w:eastAsia="黑体"/>
          <w:sz w:val="24"/>
        </w:rPr>
      </w:pPr>
      <w:r>
        <w:rPr>
          <w:rFonts w:eastAsia="黑体"/>
          <w:sz w:val="24"/>
        </w:rPr>
        <w:t>五、修业年限</w:t>
      </w:r>
    </w:p>
    <w:p>
      <w:pPr>
        <w:spacing w:line="360" w:lineRule="exact"/>
        <w:ind w:firstLine="420" w:firstLineChars="200"/>
        <w:rPr>
          <w:rFonts w:eastAsiaTheme="minorEastAsia"/>
          <w:kern w:val="0"/>
        </w:rPr>
      </w:pPr>
      <w:r>
        <w:rPr>
          <w:rFonts w:eastAsiaTheme="minorEastAsia"/>
          <w:kern w:val="0"/>
        </w:rPr>
        <w:t>3-6年</w:t>
      </w:r>
    </w:p>
    <w:p>
      <w:pPr>
        <w:spacing w:beforeLines="100"/>
        <w:rPr>
          <w:rFonts w:eastAsia="黑体"/>
          <w:sz w:val="24"/>
        </w:rPr>
      </w:pPr>
      <w:r>
        <w:rPr>
          <w:rFonts w:eastAsia="黑体"/>
          <w:sz w:val="24"/>
        </w:rPr>
        <w:t>六、授予学位</w:t>
      </w:r>
    </w:p>
    <w:p>
      <w:pPr>
        <w:spacing w:line="360" w:lineRule="exact"/>
        <w:ind w:firstLine="420" w:firstLineChars="200"/>
        <w:rPr>
          <w:rFonts w:eastAsiaTheme="minorEastAsia"/>
          <w:kern w:val="0"/>
        </w:rPr>
      </w:pPr>
      <w:r>
        <w:rPr>
          <w:rFonts w:eastAsiaTheme="minorEastAsia"/>
          <w:kern w:val="0"/>
        </w:rPr>
        <w:t>管理学学士学位</w:t>
      </w:r>
    </w:p>
    <w:p>
      <w:pPr>
        <w:spacing w:beforeLines="100"/>
        <w:rPr>
          <w:rFonts w:eastAsia="黑体"/>
          <w:sz w:val="24"/>
        </w:rPr>
      </w:pPr>
      <w:r>
        <w:rPr>
          <w:rFonts w:eastAsia="黑体"/>
          <w:sz w:val="24"/>
        </w:rPr>
        <w:t>七、专业方向设置</w:t>
      </w:r>
    </w:p>
    <w:p>
      <w:pPr>
        <w:spacing w:line="360" w:lineRule="exact"/>
        <w:ind w:firstLine="420" w:firstLineChars="200"/>
        <w:rPr>
          <w:rFonts w:eastAsiaTheme="minorEastAsia"/>
          <w:kern w:val="0"/>
        </w:rPr>
      </w:pPr>
      <w:r>
        <w:rPr>
          <w:rFonts w:eastAsiaTheme="minorEastAsia"/>
          <w:kern w:val="0"/>
        </w:rPr>
        <w:t>本专业设企业运营管理和国际企业管理两个专业方向</w:t>
      </w:r>
    </w:p>
    <w:p>
      <w:pPr>
        <w:spacing w:beforeLines="100"/>
        <w:rPr>
          <w:rFonts w:eastAsia="黑体"/>
          <w:sz w:val="24"/>
        </w:rPr>
      </w:pPr>
      <w:r>
        <w:rPr>
          <w:rFonts w:eastAsia="黑体"/>
          <w:sz w:val="24"/>
        </w:rPr>
        <w:t>八、学时与学分分布及要求</w:t>
      </w:r>
    </w:p>
    <w:p>
      <w:pPr>
        <w:spacing w:line="360" w:lineRule="exact"/>
        <w:rPr>
          <w:rFonts w:eastAsia="黑体"/>
          <w:kern w:val="0"/>
        </w:rPr>
      </w:pPr>
      <w:r>
        <w:rPr>
          <w:rFonts w:eastAsia="黑体"/>
          <w:kern w:val="0"/>
        </w:rPr>
        <w:t>（一）学时与学分分布</w:t>
      </w:r>
    </w:p>
    <w:p>
      <w:pPr>
        <w:spacing w:line="360" w:lineRule="exact"/>
        <w:ind w:firstLine="420" w:firstLineChars="200"/>
        <w:rPr>
          <w:rFonts w:eastAsiaTheme="minorEastAsia"/>
          <w:kern w:val="0"/>
        </w:rPr>
      </w:pPr>
      <w:r>
        <w:rPr>
          <w:rFonts w:hint="eastAsia" w:eastAsiaTheme="minorEastAsia"/>
          <w:kern w:val="0"/>
        </w:rPr>
        <w:t>总学时分</w:t>
      </w:r>
      <w:r>
        <w:rPr>
          <w:rFonts w:eastAsiaTheme="minorEastAsia"/>
          <w:kern w:val="0"/>
        </w:rPr>
        <w:t>课程</w:t>
      </w:r>
      <w:r>
        <w:rPr>
          <w:rFonts w:hint="eastAsia" w:eastAsiaTheme="minorEastAsia"/>
          <w:kern w:val="0"/>
        </w:rPr>
        <w:t>教学</w:t>
      </w:r>
      <w:r>
        <w:rPr>
          <w:rFonts w:eastAsiaTheme="minorEastAsia"/>
          <w:kern w:val="0"/>
        </w:rPr>
        <w:t>学时和集中实践环节教学周两部分，分别见表1~表2：</w:t>
      </w:r>
    </w:p>
    <w:p>
      <w:pPr>
        <w:autoSpaceDE w:val="0"/>
        <w:spacing w:beforeLines="50"/>
        <w:jc w:val="center"/>
        <w:rPr>
          <w:rFonts w:eastAsiaTheme="minorEastAsia"/>
          <w:kern w:val="0"/>
          <w:sz w:val="18"/>
          <w:szCs w:val="18"/>
        </w:rPr>
      </w:pPr>
      <w:r>
        <w:rPr>
          <w:rFonts w:eastAsiaTheme="minorEastAsia"/>
          <w:kern w:val="0"/>
          <w:sz w:val="18"/>
          <w:szCs w:val="18"/>
        </w:rPr>
        <w:t>表1 课程教学学时与学分分布表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4"/>
        <w:gridCol w:w="1296"/>
        <w:gridCol w:w="1389"/>
        <w:gridCol w:w="993"/>
        <w:gridCol w:w="902"/>
        <w:gridCol w:w="1396"/>
        <w:gridCol w:w="1292"/>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类别</w:t>
            </w:r>
          </w:p>
        </w:tc>
        <w:tc>
          <w:tcPr>
            <w:tcW w:w="71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公共基础课</w:t>
            </w:r>
          </w:p>
        </w:tc>
        <w:tc>
          <w:tcPr>
            <w:tcW w:w="76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学科基础课</w:t>
            </w:r>
          </w:p>
        </w:tc>
        <w:tc>
          <w:tcPr>
            <w:tcW w:w="1038" w:type="pct"/>
            <w:gridSpan w:val="2"/>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专业课</w:t>
            </w:r>
          </w:p>
        </w:tc>
        <w:tc>
          <w:tcPr>
            <w:tcW w:w="765"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通识教育课</w:t>
            </w:r>
          </w:p>
        </w:tc>
        <w:tc>
          <w:tcPr>
            <w:tcW w:w="708" w:type="pct"/>
            <w:vMerge w:val="restar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合计</w:t>
            </w:r>
            <w:r>
              <w:rPr>
                <w:rFonts w:hint="eastAsia" w:ascii="宋体" w:hAnsi="宋体" w:cs="宋体"/>
                <w:kern w:val="0"/>
                <w:sz w:val="18"/>
                <w:szCs w:val="18"/>
              </w:rPr>
              <w:t>①</w:t>
            </w:r>
          </w:p>
        </w:tc>
        <w:tc>
          <w:tcPr>
            <w:tcW w:w="517" w:type="pct"/>
            <w:tcBorders>
              <w:top w:val="single" w:color="auto" w:sz="4" w:space="0"/>
              <w:left w:val="nil"/>
              <w:bottom w:val="nil"/>
              <w:right w:val="single" w:color="auto" w:sz="4" w:space="0"/>
            </w:tcBorders>
            <w:vAlign w:val="center"/>
          </w:tcPr>
          <w:p>
            <w:pPr>
              <w:jc w:val="center"/>
              <w:rPr>
                <w:rFonts w:eastAsiaTheme="minorEastAsia"/>
                <w:kern w:val="0"/>
                <w:sz w:val="18"/>
                <w:szCs w:val="18"/>
              </w:rPr>
            </w:pPr>
            <w:r>
              <w:rPr>
                <w:rFonts w:eastAsiaTheme="minorEastAsia"/>
                <w:kern w:val="0"/>
                <w:sz w:val="18"/>
                <w:szCs w:val="18"/>
              </w:rPr>
              <w:t>学位课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 w:val="18"/>
                <w:szCs w:val="18"/>
              </w:rPr>
            </w:pPr>
          </w:p>
        </w:tc>
        <w:tc>
          <w:tcPr>
            <w:tcW w:w="71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必修</w:t>
            </w:r>
          </w:p>
        </w:tc>
        <w:tc>
          <w:tcPr>
            <w:tcW w:w="76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必修</w:t>
            </w:r>
          </w:p>
        </w:tc>
        <w:tc>
          <w:tcPr>
            <w:tcW w:w="544"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必修</w:t>
            </w:r>
          </w:p>
        </w:tc>
        <w:tc>
          <w:tcPr>
            <w:tcW w:w="494"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选修</w:t>
            </w:r>
          </w:p>
        </w:tc>
        <w:tc>
          <w:tcPr>
            <w:tcW w:w="765"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选修</w:t>
            </w:r>
          </w:p>
        </w:tc>
        <w:tc>
          <w:tcPr>
            <w:tcW w:w="708" w:type="pct"/>
            <w:vMerge w:val="continue"/>
            <w:tcBorders>
              <w:top w:val="single" w:color="auto" w:sz="4" w:space="0"/>
              <w:left w:val="nil"/>
              <w:bottom w:val="single" w:color="auto" w:sz="4" w:space="0"/>
              <w:right w:val="single" w:color="auto" w:sz="4" w:space="0"/>
            </w:tcBorders>
            <w:vAlign w:val="center"/>
          </w:tcPr>
          <w:p>
            <w:pPr>
              <w:widowControl/>
              <w:jc w:val="left"/>
              <w:rPr>
                <w:rFonts w:eastAsiaTheme="minorEastAsia"/>
                <w:kern w:val="0"/>
                <w:sz w:val="18"/>
                <w:szCs w:val="18"/>
              </w:rPr>
            </w:pPr>
          </w:p>
        </w:tc>
        <w:tc>
          <w:tcPr>
            <w:tcW w:w="517"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学时</w:t>
            </w:r>
          </w:p>
        </w:tc>
        <w:tc>
          <w:tcPr>
            <w:tcW w:w="71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698</w:t>
            </w:r>
          </w:p>
        </w:tc>
        <w:tc>
          <w:tcPr>
            <w:tcW w:w="76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752</w:t>
            </w:r>
          </w:p>
        </w:tc>
        <w:tc>
          <w:tcPr>
            <w:tcW w:w="544"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472</w:t>
            </w:r>
          </w:p>
        </w:tc>
        <w:tc>
          <w:tcPr>
            <w:tcW w:w="494"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240</w:t>
            </w:r>
          </w:p>
        </w:tc>
        <w:tc>
          <w:tcPr>
            <w:tcW w:w="765"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192</w:t>
            </w:r>
          </w:p>
        </w:tc>
        <w:tc>
          <w:tcPr>
            <w:tcW w:w="708"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2354</w:t>
            </w:r>
          </w:p>
        </w:tc>
        <w:tc>
          <w:tcPr>
            <w:tcW w:w="517"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学分</w:t>
            </w:r>
          </w:p>
        </w:tc>
        <w:tc>
          <w:tcPr>
            <w:tcW w:w="71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32</w:t>
            </w:r>
          </w:p>
        </w:tc>
        <w:tc>
          <w:tcPr>
            <w:tcW w:w="76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46.5</w:t>
            </w:r>
          </w:p>
        </w:tc>
        <w:tc>
          <w:tcPr>
            <w:tcW w:w="544"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29.5</w:t>
            </w:r>
          </w:p>
        </w:tc>
        <w:tc>
          <w:tcPr>
            <w:tcW w:w="494"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15</w:t>
            </w:r>
          </w:p>
        </w:tc>
        <w:tc>
          <w:tcPr>
            <w:tcW w:w="765"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12</w:t>
            </w:r>
          </w:p>
        </w:tc>
        <w:tc>
          <w:tcPr>
            <w:tcW w:w="708"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135</w:t>
            </w:r>
          </w:p>
        </w:tc>
        <w:tc>
          <w:tcPr>
            <w:tcW w:w="517"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65.5</w:t>
            </w:r>
          </w:p>
        </w:tc>
      </w:tr>
    </w:tbl>
    <w:p>
      <w:pPr>
        <w:autoSpaceDE w:val="0"/>
        <w:spacing w:beforeLines="50"/>
        <w:jc w:val="center"/>
        <w:rPr>
          <w:rFonts w:eastAsiaTheme="minorEastAsia"/>
          <w:kern w:val="0"/>
          <w:sz w:val="18"/>
          <w:szCs w:val="18"/>
        </w:rPr>
      </w:pPr>
      <w:r>
        <w:rPr>
          <w:rFonts w:eastAsiaTheme="minorEastAsia"/>
          <w:kern w:val="0"/>
          <w:sz w:val="18"/>
          <w:szCs w:val="18"/>
        </w:rPr>
        <w:t>表2 集中实践环节教学周与学分分布表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58"/>
        <w:gridCol w:w="1608"/>
        <w:gridCol w:w="1592"/>
        <w:gridCol w:w="1533"/>
        <w:gridCol w:w="136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79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类别</w:t>
            </w:r>
          </w:p>
        </w:tc>
        <w:tc>
          <w:tcPr>
            <w:tcW w:w="88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公共基础课</w:t>
            </w:r>
          </w:p>
        </w:tc>
        <w:tc>
          <w:tcPr>
            <w:tcW w:w="872"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学科基础课</w:t>
            </w:r>
          </w:p>
        </w:tc>
        <w:tc>
          <w:tcPr>
            <w:tcW w:w="1588" w:type="pct"/>
            <w:gridSpan w:val="2"/>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专业课</w:t>
            </w:r>
          </w:p>
        </w:tc>
        <w:tc>
          <w:tcPr>
            <w:tcW w:w="860" w:type="pct"/>
            <w:vMerge w:val="restar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合计</w:t>
            </w:r>
            <w:r>
              <w:rPr>
                <w:rFonts w:hint="eastAsia" w:ascii="宋体" w:hAnsi="宋体" w:cs="宋体"/>
                <w:kern w:val="0"/>
                <w:sz w:val="18"/>
                <w:szCs w:val="18"/>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7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kern w:val="0"/>
                <w:sz w:val="18"/>
                <w:szCs w:val="18"/>
              </w:rPr>
            </w:pPr>
          </w:p>
        </w:tc>
        <w:tc>
          <w:tcPr>
            <w:tcW w:w="88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必修</w:t>
            </w:r>
          </w:p>
        </w:tc>
        <w:tc>
          <w:tcPr>
            <w:tcW w:w="872"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必修</w:t>
            </w:r>
          </w:p>
        </w:tc>
        <w:tc>
          <w:tcPr>
            <w:tcW w:w="84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必修</w:t>
            </w:r>
          </w:p>
        </w:tc>
        <w:tc>
          <w:tcPr>
            <w:tcW w:w="748"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选修</w:t>
            </w:r>
          </w:p>
        </w:tc>
        <w:tc>
          <w:tcPr>
            <w:tcW w:w="860" w:type="pct"/>
            <w:vMerge w:val="continue"/>
            <w:tcBorders>
              <w:top w:val="single" w:color="auto" w:sz="4" w:space="0"/>
              <w:left w:val="nil"/>
              <w:bottom w:val="single" w:color="auto" w:sz="4" w:space="0"/>
              <w:right w:val="single" w:color="auto" w:sz="4" w:space="0"/>
            </w:tcBorders>
            <w:vAlign w:val="center"/>
          </w:tcPr>
          <w:p>
            <w:pPr>
              <w:widowControl/>
              <w:jc w:val="left"/>
              <w:rPr>
                <w:rFonts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周数</w:t>
            </w:r>
          </w:p>
        </w:tc>
        <w:tc>
          <w:tcPr>
            <w:tcW w:w="88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6</w:t>
            </w:r>
          </w:p>
        </w:tc>
        <w:tc>
          <w:tcPr>
            <w:tcW w:w="872"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4</w:t>
            </w:r>
          </w:p>
        </w:tc>
        <w:tc>
          <w:tcPr>
            <w:tcW w:w="84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26</w:t>
            </w:r>
          </w:p>
        </w:tc>
        <w:tc>
          <w:tcPr>
            <w:tcW w:w="748"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0</w:t>
            </w:r>
          </w:p>
        </w:tc>
        <w:tc>
          <w:tcPr>
            <w:tcW w:w="86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学分</w:t>
            </w:r>
          </w:p>
        </w:tc>
        <w:tc>
          <w:tcPr>
            <w:tcW w:w="881"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1</w:t>
            </w:r>
          </w:p>
        </w:tc>
        <w:tc>
          <w:tcPr>
            <w:tcW w:w="872"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4</w:t>
            </w:r>
          </w:p>
        </w:tc>
        <w:tc>
          <w:tcPr>
            <w:tcW w:w="84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25</w:t>
            </w:r>
          </w:p>
        </w:tc>
        <w:tc>
          <w:tcPr>
            <w:tcW w:w="748"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0</w:t>
            </w:r>
          </w:p>
        </w:tc>
        <w:tc>
          <w:tcPr>
            <w:tcW w:w="860" w:type="pct"/>
            <w:tcBorders>
              <w:top w:val="single" w:color="auto" w:sz="4" w:space="0"/>
              <w:left w:val="nil"/>
              <w:bottom w:val="single" w:color="auto" w:sz="4" w:space="0"/>
              <w:right w:val="single" w:color="auto" w:sz="4" w:space="0"/>
            </w:tcBorders>
            <w:vAlign w:val="center"/>
          </w:tcPr>
          <w:p>
            <w:pPr>
              <w:jc w:val="center"/>
              <w:rPr>
                <w:rFonts w:eastAsiaTheme="minorEastAsia"/>
                <w:kern w:val="0"/>
                <w:sz w:val="18"/>
                <w:szCs w:val="18"/>
              </w:rPr>
            </w:pPr>
            <w:r>
              <w:rPr>
                <w:rFonts w:eastAsiaTheme="minorEastAsia"/>
                <w:kern w:val="0"/>
                <w:sz w:val="18"/>
                <w:szCs w:val="18"/>
              </w:rPr>
              <w:t>30</w:t>
            </w:r>
          </w:p>
        </w:tc>
      </w:tr>
    </w:tbl>
    <w:p>
      <w:pPr>
        <w:rPr>
          <w:rFonts w:eastAsia="黑体"/>
          <w:kern w:val="0"/>
          <w:szCs w:val="21"/>
        </w:rPr>
      </w:pPr>
      <w:r>
        <w:rPr>
          <w:rFonts w:eastAsia="黑体"/>
          <w:kern w:val="0"/>
        </w:rPr>
        <w:t>（二）应完成学分要求</w:t>
      </w:r>
    </w:p>
    <w:p>
      <w:pPr>
        <w:spacing w:line="360" w:lineRule="atLeast"/>
        <w:ind w:firstLine="420" w:firstLineChars="200"/>
        <w:rPr>
          <w:kern w:val="0"/>
          <w:lang w:val="zh-CN"/>
        </w:rPr>
      </w:pPr>
      <w:r>
        <w:rPr>
          <w:szCs w:val="21"/>
        </w:rPr>
        <w:t>本专业学生必须修满165学分方可毕业，其中必修138学分，选修27学分（含通识教育课程12学分）。</w:t>
      </w:r>
    </w:p>
    <w:p>
      <w:pPr>
        <w:spacing w:beforeLines="100"/>
        <w:rPr>
          <w:rFonts w:eastAsia="黑体"/>
          <w:sz w:val="24"/>
        </w:rPr>
      </w:pPr>
      <w:r>
        <w:rPr>
          <w:rFonts w:eastAsia="黑体"/>
          <w:sz w:val="24"/>
        </w:rPr>
        <w:t>九、培养方案进程安排</w:t>
      </w:r>
    </w:p>
    <w:p>
      <w:pPr>
        <w:spacing w:beforeLines="50" w:line="360" w:lineRule="exact"/>
        <w:rPr>
          <w:rFonts w:eastAsia="黑体"/>
          <w:kern w:val="0"/>
          <w:lang w:val="zh-CN"/>
        </w:rPr>
      </w:pPr>
      <w:r>
        <w:rPr>
          <w:rFonts w:eastAsia="黑体"/>
          <w:kern w:val="0"/>
        </w:rPr>
        <w:t>（</w:t>
      </w:r>
      <w:r>
        <w:rPr>
          <w:rFonts w:eastAsia="黑体"/>
          <w:kern w:val="0"/>
          <w:lang w:val="zh-CN"/>
        </w:rPr>
        <w:t>一）培养方案进程总表（见附表1）</w:t>
      </w:r>
    </w:p>
    <w:p>
      <w:pPr>
        <w:spacing w:beforeLines="50" w:line="360" w:lineRule="exact"/>
        <w:rPr>
          <w:rFonts w:eastAsia="黑体"/>
          <w:kern w:val="0"/>
          <w:lang w:val="zh-CN"/>
        </w:rPr>
      </w:pPr>
      <w:r>
        <w:rPr>
          <w:rFonts w:eastAsia="黑体"/>
          <w:kern w:val="0"/>
          <w:lang w:val="zh-CN"/>
        </w:rPr>
        <w:t>（二）培养方案进程表（见附表2、附表3）</w:t>
      </w:r>
    </w:p>
    <w:p>
      <w:pPr>
        <w:spacing w:beforeLines="50" w:line="360" w:lineRule="exact"/>
        <w:rPr>
          <w:rFonts w:eastAsia="黑体"/>
          <w:kern w:val="0"/>
          <w:lang w:val="zh-CN"/>
        </w:rPr>
      </w:pPr>
      <w:r>
        <w:rPr>
          <w:rFonts w:eastAsia="黑体"/>
          <w:kern w:val="0"/>
          <w:lang w:val="zh-CN"/>
        </w:rPr>
        <w:t>（三）学位课程设置表（见附表4）</w:t>
      </w:r>
    </w:p>
    <w:p>
      <w:pPr>
        <w:spacing w:beforeLines="100"/>
        <w:rPr>
          <w:rFonts w:eastAsia="黑体"/>
          <w:sz w:val="24"/>
        </w:rPr>
      </w:pPr>
      <w:r>
        <w:rPr>
          <w:rFonts w:eastAsia="黑体"/>
          <w:sz w:val="24"/>
        </w:rPr>
        <w:t>十、课程设置与“五育”的对应关系矩阵（见附表5）</w:t>
      </w:r>
    </w:p>
    <w:p>
      <w:pPr>
        <w:spacing w:beforeLines="100"/>
        <w:rPr>
          <w:rFonts w:eastAsia="黑体"/>
          <w:sz w:val="24"/>
        </w:rPr>
      </w:pPr>
      <w:r>
        <w:rPr>
          <w:rFonts w:eastAsia="黑体"/>
          <w:sz w:val="24"/>
        </w:rPr>
        <w:t>十一、课程设置与毕业要求的对应关系矩阵（见附表6）</w:t>
      </w:r>
    </w:p>
    <w:p>
      <w:pPr>
        <w:spacing w:beforeLines="100"/>
        <w:rPr>
          <w:rFonts w:eastAsia="黑体"/>
          <w:sz w:val="24"/>
        </w:rPr>
      </w:pPr>
      <w:r>
        <w:rPr>
          <w:rFonts w:eastAsia="黑体"/>
          <w:sz w:val="24"/>
        </w:rPr>
        <w:t>十二、双学位专业课程设置与教学进程表（见附表7）</w:t>
      </w:r>
    </w:p>
    <w:p>
      <w:pPr>
        <w:spacing w:beforeLines="100"/>
        <w:rPr>
          <w:rFonts w:eastAsia="黑体"/>
          <w:sz w:val="24"/>
        </w:rPr>
      </w:pPr>
      <w:r>
        <w:rPr>
          <w:rFonts w:eastAsia="黑体"/>
          <w:sz w:val="24"/>
        </w:rPr>
        <w:t>十三、辅修专业课程设置与教学进程表（见附表8）</w:t>
      </w:r>
    </w:p>
    <w:p>
      <w:pPr>
        <w:rPr>
          <w:rFonts w:eastAsiaTheme="minorEastAsia"/>
          <w:sz w:val="24"/>
        </w:rPr>
      </w:pPr>
    </w:p>
    <w:p>
      <w:pPr>
        <w:rPr>
          <w:rFonts w:eastAsiaTheme="minorEastAsia"/>
          <w:sz w:val="24"/>
        </w:rPr>
      </w:pPr>
    </w:p>
    <w:p>
      <w:pPr>
        <w:rPr>
          <w:rFonts w:eastAsiaTheme="minorEastAsia"/>
          <w:sz w:val="24"/>
        </w:rPr>
      </w:pPr>
    </w:p>
    <w:p>
      <w:pPr>
        <w:rPr>
          <w:rFonts w:eastAsiaTheme="minorEastAsia"/>
          <w:sz w:val="24"/>
        </w:rPr>
      </w:pPr>
    </w:p>
    <w:p>
      <w:pPr>
        <w:rPr>
          <w:rFonts w:eastAsiaTheme="minorEastAsia"/>
          <w:kern w:val="0"/>
        </w:rPr>
      </w:pPr>
    </w:p>
    <w:p>
      <w:pPr>
        <w:rPr>
          <w:rFonts w:eastAsiaTheme="minorEastAsia"/>
          <w:kern w:val="0"/>
        </w:rPr>
      </w:pPr>
      <w:r>
        <w:rPr>
          <w:rFonts w:eastAsiaTheme="minorEastAsia"/>
          <w:kern w:val="0"/>
        </w:rPr>
        <w:t xml:space="preserve"> </w:t>
      </w:r>
    </w:p>
    <w:p>
      <w:pPr>
        <w:rPr>
          <w:rFonts w:eastAsiaTheme="minorEastAsia"/>
          <w:sz w:val="24"/>
        </w:rPr>
        <w:sectPr>
          <w:footerReference r:id="rId3" w:type="default"/>
          <w:pgSz w:w="11906" w:h="16838"/>
          <w:pgMar w:top="1418" w:right="1418" w:bottom="1418" w:left="1418" w:header="720" w:footer="720" w:gutter="0"/>
          <w:cols w:space="720" w:num="1"/>
          <w:docGrid w:type="lines" w:linePitch="312" w:charSpace="0"/>
        </w:sectPr>
      </w:pPr>
    </w:p>
    <w:p>
      <w:pPr>
        <w:rPr>
          <w:rFonts w:eastAsiaTheme="minorEastAsia"/>
          <w:sz w:val="24"/>
        </w:rPr>
      </w:pPr>
      <w:r>
        <w:rPr>
          <w:rFonts w:eastAsiaTheme="minorEastAsia"/>
          <w:sz w:val="24"/>
        </w:rPr>
        <w:t>附表1：</w:t>
      </w:r>
    </w:p>
    <w:p>
      <w:pPr>
        <w:jc w:val="center"/>
        <w:rPr>
          <w:rFonts w:eastAsia="黑体"/>
          <w:bCs/>
          <w:sz w:val="36"/>
        </w:rPr>
      </w:pPr>
      <w:r>
        <w:rPr>
          <w:rFonts w:eastAsia="黑体"/>
          <w:bCs/>
          <w:sz w:val="36"/>
        </w:rPr>
        <w:t>工商管理专业培养方案进程总表</w:t>
      </w:r>
    </w:p>
    <w:p>
      <w:pPr>
        <w:jc w:val="right"/>
        <w:rPr>
          <w:rFonts w:eastAsiaTheme="minorEastAsia"/>
          <w:sz w:val="18"/>
          <w:szCs w:val="18"/>
        </w:rPr>
      </w:pPr>
      <w:r>
        <w:rPr>
          <w:rFonts w:eastAsiaTheme="minorEastAsia"/>
          <w:sz w:val="18"/>
          <w:szCs w:val="18"/>
        </w:rPr>
        <w:t xml:space="preserve">                                                                                                              时间分配表（周）</w:t>
      </w:r>
    </w:p>
    <w:tbl>
      <w:tblPr>
        <w:tblStyle w:val="8"/>
        <w:tblW w:w="506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8"/>
        <w:gridCol w:w="505"/>
        <w:gridCol w:w="275"/>
        <w:gridCol w:w="321"/>
        <w:gridCol w:w="321"/>
        <w:gridCol w:w="321"/>
        <w:gridCol w:w="275"/>
        <w:gridCol w:w="275"/>
        <w:gridCol w:w="321"/>
        <w:gridCol w:w="321"/>
        <w:gridCol w:w="321"/>
        <w:gridCol w:w="321"/>
        <w:gridCol w:w="321"/>
        <w:gridCol w:w="321"/>
        <w:gridCol w:w="321"/>
        <w:gridCol w:w="321"/>
        <w:gridCol w:w="322"/>
        <w:gridCol w:w="322"/>
        <w:gridCol w:w="366"/>
        <w:gridCol w:w="322"/>
        <w:gridCol w:w="454"/>
        <w:gridCol w:w="322"/>
        <w:gridCol w:w="322"/>
        <w:gridCol w:w="339"/>
        <w:gridCol w:w="368"/>
        <w:gridCol w:w="368"/>
        <w:gridCol w:w="549"/>
        <w:gridCol w:w="454"/>
        <w:gridCol w:w="368"/>
        <w:gridCol w:w="457"/>
        <w:gridCol w:w="368"/>
        <w:gridCol w:w="460"/>
        <w:gridCol w:w="368"/>
        <w:gridCol w:w="368"/>
        <w:gridCol w:w="368"/>
        <w:gridCol w:w="509"/>
        <w:gridCol w:w="555"/>
        <w:gridCol w:w="5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405" w:type="pct"/>
            <w:gridSpan w:val="2"/>
            <w:tcBorders>
              <w:tl2br w:val="single" w:color="auto" w:sz="4" w:space="0"/>
            </w:tcBorders>
            <w:vAlign w:val="center"/>
          </w:tcPr>
          <w:p>
            <w:pPr>
              <w:ind w:firstLine="270" w:firstLineChars="150"/>
              <w:rPr>
                <w:rFonts w:eastAsiaTheme="minorEastAsia"/>
                <w:sz w:val="18"/>
                <w:szCs w:val="18"/>
              </w:rPr>
            </w:pPr>
            <w:r>
              <w:rPr>
                <w:rFonts w:eastAsiaTheme="minorEastAsia"/>
                <w:sz w:val="18"/>
                <w:szCs w:val="18"/>
              </w:rPr>
              <w:t>周数</w:t>
            </w:r>
          </w:p>
          <w:p>
            <w:pPr>
              <w:ind w:firstLine="270" w:firstLineChars="150"/>
              <w:rPr>
                <w:rFonts w:eastAsiaTheme="minorEastAsia"/>
                <w:sz w:val="18"/>
                <w:szCs w:val="18"/>
              </w:rPr>
            </w:pPr>
          </w:p>
          <w:p>
            <w:pPr>
              <w:ind w:firstLine="270" w:firstLineChars="150"/>
              <w:rPr>
                <w:rFonts w:eastAsiaTheme="minorEastAsia"/>
                <w:sz w:val="18"/>
                <w:szCs w:val="18"/>
              </w:rPr>
            </w:pPr>
          </w:p>
          <w:p>
            <w:pPr>
              <w:rPr>
                <w:rFonts w:eastAsiaTheme="minorEastAsia"/>
                <w:sz w:val="18"/>
                <w:szCs w:val="18"/>
              </w:rPr>
            </w:pPr>
            <w:r>
              <w:rPr>
                <w:rFonts w:eastAsiaTheme="minorEastAsia"/>
                <w:sz w:val="18"/>
                <w:szCs w:val="18"/>
              </w:rPr>
              <w:t xml:space="preserve">学年学期  </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3</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4</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5</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6</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7</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8</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9</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10</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11</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12</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13</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14</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16</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17</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18</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19</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20</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21</w:t>
            </w:r>
          </w:p>
        </w:tc>
        <w:tc>
          <w:tcPr>
            <w:tcW w:w="118" w:type="pct"/>
            <w:vAlign w:val="center"/>
          </w:tcPr>
          <w:p>
            <w:pPr>
              <w:ind w:left="-82" w:leftChars="-39" w:right="-78" w:rightChars="-37"/>
              <w:jc w:val="center"/>
              <w:rPr>
                <w:rFonts w:eastAsiaTheme="minorEastAsia"/>
                <w:sz w:val="18"/>
                <w:szCs w:val="18"/>
              </w:rPr>
            </w:pPr>
            <w:r>
              <w:rPr>
                <w:rFonts w:eastAsiaTheme="minorEastAsia"/>
                <w:sz w:val="18"/>
                <w:szCs w:val="18"/>
              </w:rPr>
              <w:t>22</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入学教育</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军事训练</w:t>
            </w: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课</w:t>
            </w:r>
          </w:p>
          <w:p>
            <w:pPr>
              <w:ind w:left="-82" w:leftChars="-39" w:right="-78" w:rightChars="-37"/>
              <w:jc w:val="center"/>
              <w:rPr>
                <w:rFonts w:eastAsiaTheme="minorEastAsia"/>
                <w:sz w:val="18"/>
                <w:szCs w:val="18"/>
              </w:rPr>
            </w:pPr>
            <w:r>
              <w:rPr>
                <w:rFonts w:eastAsiaTheme="minorEastAsia"/>
                <w:sz w:val="18"/>
                <w:szCs w:val="18"/>
              </w:rPr>
              <w:t>堂</w:t>
            </w:r>
          </w:p>
          <w:p>
            <w:pPr>
              <w:ind w:left="-82" w:leftChars="-39" w:right="-78" w:rightChars="-37"/>
              <w:jc w:val="center"/>
              <w:rPr>
                <w:rFonts w:eastAsiaTheme="minorEastAsia"/>
                <w:sz w:val="18"/>
                <w:szCs w:val="18"/>
              </w:rPr>
            </w:pPr>
            <w:r>
              <w:rPr>
                <w:rFonts w:eastAsiaTheme="minorEastAsia"/>
                <w:sz w:val="18"/>
                <w:szCs w:val="18"/>
              </w:rPr>
              <w:t>教</w:t>
            </w:r>
          </w:p>
          <w:p>
            <w:pPr>
              <w:ind w:left="-82" w:leftChars="-39" w:right="-78" w:rightChars="-37"/>
              <w:jc w:val="center"/>
              <w:rPr>
                <w:rFonts w:eastAsiaTheme="minorEastAsia"/>
                <w:sz w:val="18"/>
                <w:szCs w:val="18"/>
              </w:rPr>
            </w:pPr>
            <w:r>
              <w:rPr>
                <w:rFonts w:eastAsiaTheme="minorEastAsia"/>
                <w:sz w:val="18"/>
                <w:szCs w:val="18"/>
              </w:rPr>
              <w:t>学</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各</w:t>
            </w:r>
          </w:p>
          <w:p>
            <w:pPr>
              <w:ind w:left="-82" w:leftChars="-39" w:right="-78" w:rightChars="-37"/>
              <w:jc w:val="center"/>
              <w:rPr>
                <w:rFonts w:eastAsiaTheme="minorEastAsia"/>
                <w:sz w:val="18"/>
                <w:szCs w:val="18"/>
              </w:rPr>
            </w:pPr>
            <w:r>
              <w:rPr>
                <w:rFonts w:eastAsiaTheme="minorEastAsia"/>
                <w:sz w:val="18"/>
                <w:szCs w:val="18"/>
              </w:rPr>
              <w:t>类</w:t>
            </w:r>
          </w:p>
          <w:p>
            <w:pPr>
              <w:ind w:left="-82" w:leftChars="-39" w:right="-78" w:rightChars="-37"/>
              <w:jc w:val="center"/>
              <w:rPr>
                <w:rFonts w:eastAsiaTheme="minorEastAsia"/>
                <w:sz w:val="18"/>
                <w:szCs w:val="18"/>
              </w:rPr>
            </w:pPr>
            <w:r>
              <w:rPr>
                <w:rFonts w:eastAsiaTheme="minorEastAsia"/>
                <w:sz w:val="18"/>
                <w:szCs w:val="18"/>
              </w:rPr>
              <w:t>实</w:t>
            </w:r>
          </w:p>
          <w:p>
            <w:pPr>
              <w:ind w:left="-82" w:leftChars="-39" w:right="-78" w:rightChars="-37"/>
              <w:jc w:val="center"/>
              <w:rPr>
                <w:rFonts w:eastAsiaTheme="minorEastAsia"/>
                <w:sz w:val="18"/>
                <w:szCs w:val="18"/>
              </w:rPr>
            </w:pPr>
            <w:r>
              <w:rPr>
                <w:rFonts w:eastAsiaTheme="minorEastAsia"/>
                <w:sz w:val="18"/>
                <w:szCs w:val="18"/>
              </w:rPr>
              <w:t>习</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课程设计</w:t>
            </w: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复</w:t>
            </w:r>
          </w:p>
          <w:p>
            <w:pPr>
              <w:ind w:left="-82" w:leftChars="-39" w:right="-78" w:rightChars="-37"/>
              <w:jc w:val="center"/>
              <w:rPr>
                <w:rFonts w:eastAsiaTheme="minorEastAsia"/>
                <w:sz w:val="18"/>
                <w:szCs w:val="18"/>
              </w:rPr>
            </w:pPr>
            <w:r>
              <w:rPr>
                <w:rFonts w:eastAsiaTheme="minorEastAsia"/>
                <w:sz w:val="18"/>
                <w:szCs w:val="18"/>
              </w:rPr>
              <w:t>习</w:t>
            </w:r>
          </w:p>
          <w:p>
            <w:pPr>
              <w:ind w:left="-82" w:leftChars="-39" w:right="-78" w:rightChars="-37"/>
              <w:jc w:val="center"/>
              <w:rPr>
                <w:rFonts w:eastAsiaTheme="minorEastAsia"/>
                <w:sz w:val="18"/>
                <w:szCs w:val="18"/>
              </w:rPr>
            </w:pPr>
            <w:r>
              <w:rPr>
                <w:rFonts w:eastAsiaTheme="minorEastAsia"/>
                <w:sz w:val="18"/>
                <w:szCs w:val="18"/>
              </w:rPr>
              <w:t>考</w:t>
            </w:r>
          </w:p>
          <w:p>
            <w:pPr>
              <w:ind w:left="-82" w:leftChars="-39" w:right="-78" w:rightChars="-37"/>
              <w:jc w:val="center"/>
              <w:rPr>
                <w:rFonts w:eastAsiaTheme="minorEastAsia"/>
                <w:sz w:val="18"/>
                <w:szCs w:val="18"/>
              </w:rPr>
            </w:pPr>
            <w:r>
              <w:rPr>
                <w:rFonts w:eastAsiaTheme="minorEastAsia"/>
                <w:sz w:val="18"/>
                <w:szCs w:val="18"/>
              </w:rPr>
              <w:t>试</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毕业实习</w:t>
            </w:r>
          </w:p>
        </w:tc>
        <w:tc>
          <w:tcPr>
            <w:tcW w:w="160" w:type="pct"/>
            <w:vAlign w:val="center"/>
          </w:tcPr>
          <w:p>
            <w:pPr>
              <w:ind w:left="-82" w:leftChars="-39" w:right="-78" w:rightChars="-37"/>
              <w:jc w:val="center"/>
              <w:rPr>
                <w:rFonts w:eastAsiaTheme="minorEastAsia"/>
                <w:sz w:val="18"/>
                <w:szCs w:val="18"/>
              </w:rPr>
            </w:pPr>
            <w:r>
              <w:rPr>
                <w:rFonts w:eastAsiaTheme="minorEastAsia"/>
                <w:sz w:val="18"/>
                <w:szCs w:val="18"/>
              </w:rPr>
              <w:t>毕</w:t>
            </w:r>
          </w:p>
          <w:p>
            <w:pPr>
              <w:ind w:left="-82" w:leftChars="-39" w:right="-78" w:rightChars="-37"/>
              <w:jc w:val="center"/>
              <w:rPr>
                <w:rFonts w:eastAsiaTheme="minorEastAsia"/>
                <w:sz w:val="18"/>
                <w:szCs w:val="18"/>
              </w:rPr>
            </w:pPr>
            <w:r>
              <w:rPr>
                <w:rFonts w:eastAsiaTheme="minorEastAsia"/>
                <w:sz w:val="18"/>
                <w:szCs w:val="18"/>
              </w:rPr>
              <w:t>业</w:t>
            </w:r>
          </w:p>
          <w:p>
            <w:pPr>
              <w:ind w:left="-82" w:leftChars="-39" w:right="-78" w:rightChars="-37"/>
              <w:jc w:val="center"/>
              <w:rPr>
                <w:rFonts w:eastAsiaTheme="minorEastAsia"/>
                <w:sz w:val="18"/>
                <w:szCs w:val="18"/>
              </w:rPr>
            </w:pPr>
            <w:r>
              <w:rPr>
                <w:rFonts w:eastAsiaTheme="minorEastAsia"/>
                <w:sz w:val="18"/>
                <w:szCs w:val="18"/>
              </w:rPr>
              <w:t>设</w:t>
            </w:r>
          </w:p>
          <w:p>
            <w:pPr>
              <w:ind w:left="-82" w:leftChars="-39" w:right="-78" w:rightChars="-37"/>
              <w:jc w:val="center"/>
              <w:rPr>
                <w:rFonts w:eastAsiaTheme="minorEastAsia"/>
                <w:sz w:val="18"/>
                <w:szCs w:val="18"/>
              </w:rPr>
            </w:pPr>
            <w:r>
              <w:rPr>
                <w:rFonts w:eastAsiaTheme="minorEastAsia"/>
                <w:sz w:val="18"/>
                <w:szCs w:val="18"/>
              </w:rPr>
              <w:t>计</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毕</w:t>
            </w:r>
          </w:p>
          <w:p>
            <w:pPr>
              <w:ind w:left="-82" w:leftChars="-39" w:right="-78" w:rightChars="-37"/>
              <w:jc w:val="center"/>
              <w:rPr>
                <w:rFonts w:eastAsiaTheme="minorEastAsia"/>
                <w:sz w:val="18"/>
                <w:szCs w:val="18"/>
              </w:rPr>
            </w:pPr>
            <w:r>
              <w:rPr>
                <w:rFonts w:eastAsiaTheme="minorEastAsia"/>
                <w:sz w:val="18"/>
                <w:szCs w:val="18"/>
              </w:rPr>
              <w:t>业</w:t>
            </w:r>
          </w:p>
          <w:p>
            <w:pPr>
              <w:ind w:left="-82" w:leftChars="-39" w:right="-78" w:rightChars="-37"/>
              <w:jc w:val="center"/>
              <w:rPr>
                <w:rFonts w:eastAsiaTheme="minorEastAsia"/>
                <w:sz w:val="18"/>
                <w:szCs w:val="18"/>
              </w:rPr>
            </w:pPr>
            <w:r>
              <w:rPr>
                <w:rFonts w:eastAsiaTheme="minorEastAsia"/>
                <w:sz w:val="18"/>
                <w:szCs w:val="18"/>
              </w:rPr>
              <w:t>答</w:t>
            </w:r>
          </w:p>
          <w:p>
            <w:pPr>
              <w:ind w:left="-82" w:leftChars="-39" w:right="-78" w:rightChars="-37"/>
              <w:jc w:val="center"/>
              <w:rPr>
                <w:rFonts w:eastAsiaTheme="minorEastAsia"/>
                <w:sz w:val="18"/>
                <w:szCs w:val="18"/>
              </w:rPr>
            </w:pPr>
            <w:r>
              <w:rPr>
                <w:rFonts w:eastAsiaTheme="minorEastAsia"/>
                <w:sz w:val="18"/>
                <w:szCs w:val="18"/>
              </w:rPr>
              <w:t>辩</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毕业教育</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社</w:t>
            </w:r>
          </w:p>
          <w:p>
            <w:pPr>
              <w:ind w:left="-82" w:leftChars="-39" w:right="-78" w:rightChars="-37"/>
              <w:jc w:val="center"/>
              <w:rPr>
                <w:rFonts w:eastAsiaTheme="minorEastAsia"/>
                <w:sz w:val="18"/>
                <w:szCs w:val="18"/>
              </w:rPr>
            </w:pPr>
            <w:r>
              <w:rPr>
                <w:rFonts w:eastAsiaTheme="minorEastAsia"/>
                <w:sz w:val="18"/>
                <w:szCs w:val="18"/>
              </w:rPr>
              <w:t>会</w:t>
            </w:r>
          </w:p>
          <w:p>
            <w:pPr>
              <w:ind w:left="-82" w:leftChars="-39" w:right="-78" w:rightChars="-37"/>
              <w:jc w:val="center"/>
              <w:rPr>
                <w:rFonts w:eastAsiaTheme="minorEastAsia"/>
                <w:sz w:val="18"/>
                <w:szCs w:val="18"/>
              </w:rPr>
            </w:pPr>
            <w:r>
              <w:rPr>
                <w:rFonts w:eastAsiaTheme="minorEastAsia"/>
                <w:sz w:val="18"/>
                <w:szCs w:val="18"/>
              </w:rPr>
              <w:t>实</w:t>
            </w:r>
          </w:p>
          <w:p>
            <w:pPr>
              <w:ind w:left="-82" w:leftChars="-39" w:right="-78" w:rightChars="-37"/>
              <w:jc w:val="center"/>
              <w:rPr>
                <w:rFonts w:eastAsiaTheme="minorEastAsia"/>
                <w:sz w:val="18"/>
                <w:szCs w:val="18"/>
              </w:rPr>
            </w:pPr>
            <w:r>
              <w:rPr>
                <w:rFonts w:eastAsiaTheme="minorEastAsia"/>
                <w:sz w:val="18"/>
                <w:szCs w:val="18"/>
              </w:rPr>
              <w:t>践</w:t>
            </w: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劳</w:t>
            </w:r>
          </w:p>
          <w:p>
            <w:pPr>
              <w:ind w:left="-82" w:leftChars="-39" w:right="-78" w:rightChars="-37"/>
              <w:jc w:val="center"/>
              <w:rPr>
                <w:rFonts w:eastAsiaTheme="minorEastAsia"/>
                <w:sz w:val="18"/>
                <w:szCs w:val="18"/>
              </w:rPr>
            </w:pPr>
            <w:r>
              <w:rPr>
                <w:rFonts w:eastAsiaTheme="minorEastAsia"/>
                <w:sz w:val="18"/>
                <w:szCs w:val="18"/>
              </w:rPr>
              <w:t>动（机动）</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总</w:t>
            </w:r>
          </w:p>
          <w:p>
            <w:pPr>
              <w:ind w:left="-82" w:leftChars="-39" w:right="-78" w:rightChars="-37"/>
              <w:jc w:val="center"/>
              <w:rPr>
                <w:rFonts w:eastAsiaTheme="minorEastAsia"/>
                <w:sz w:val="18"/>
                <w:szCs w:val="18"/>
              </w:rPr>
            </w:pPr>
          </w:p>
          <w:p>
            <w:pPr>
              <w:ind w:left="-82" w:leftChars="-39" w:right="-78" w:rightChars="-37"/>
              <w:jc w:val="center"/>
              <w:rPr>
                <w:rFonts w:eastAsiaTheme="minorEastAsia"/>
                <w:sz w:val="18"/>
                <w:szCs w:val="18"/>
              </w:rPr>
            </w:pPr>
          </w:p>
          <w:p>
            <w:pPr>
              <w:ind w:left="-82" w:leftChars="-39" w:right="-78" w:rightChars="-37"/>
              <w:jc w:val="center"/>
              <w:rPr>
                <w:rFonts w:eastAsiaTheme="minorEastAsia"/>
                <w:sz w:val="18"/>
                <w:szCs w:val="18"/>
              </w:rPr>
            </w:pPr>
            <w:r>
              <w:rPr>
                <w:rFonts w:eastAsiaTheme="minorEastAsia"/>
                <w:sz w:val="18"/>
                <w:szCs w:val="18"/>
              </w:rPr>
              <w:t>计</w:t>
            </w:r>
          </w:p>
        </w:tc>
        <w:tc>
          <w:tcPr>
            <w:tcW w:w="194" w:type="pct"/>
            <w:vAlign w:val="center"/>
          </w:tcPr>
          <w:p>
            <w:pPr>
              <w:ind w:left="-82" w:leftChars="-39" w:right="-78" w:rightChars="-37"/>
              <w:jc w:val="center"/>
              <w:rPr>
                <w:rFonts w:eastAsiaTheme="minorEastAsia"/>
                <w:sz w:val="18"/>
                <w:szCs w:val="18"/>
              </w:rPr>
            </w:pPr>
            <w:r>
              <w:rPr>
                <w:rFonts w:eastAsiaTheme="minorEastAsia"/>
                <w:sz w:val="18"/>
                <w:szCs w:val="18"/>
              </w:rPr>
              <w:t>备</w:t>
            </w:r>
          </w:p>
          <w:p>
            <w:pPr>
              <w:ind w:left="-82" w:leftChars="-39" w:right="-78" w:rightChars="-37"/>
              <w:jc w:val="center"/>
              <w:rPr>
                <w:rFonts w:eastAsiaTheme="minorEastAsia"/>
                <w:sz w:val="18"/>
                <w:szCs w:val="18"/>
              </w:rPr>
            </w:pPr>
          </w:p>
          <w:p>
            <w:pPr>
              <w:ind w:left="-82" w:leftChars="-39" w:right="-78" w:rightChars="-37"/>
              <w:jc w:val="center"/>
              <w:rPr>
                <w:rFonts w:eastAsiaTheme="minorEastAsia"/>
                <w:sz w:val="18"/>
                <w:szCs w:val="18"/>
              </w:rPr>
            </w:pPr>
          </w:p>
          <w:p>
            <w:pPr>
              <w:ind w:left="-82" w:leftChars="-39" w:right="-78" w:rightChars="-37"/>
              <w:jc w:val="center"/>
              <w:rPr>
                <w:rFonts w:eastAsiaTheme="minorEastAsia"/>
                <w:sz w:val="18"/>
                <w:szCs w:val="18"/>
              </w:rPr>
            </w:pPr>
            <w:r>
              <w:rPr>
                <w:rFonts w:eastAsiaTheme="minorEastAsia"/>
                <w:sz w:val="18"/>
                <w:szCs w:val="18"/>
              </w:rPr>
              <w:t>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229" w:type="pct"/>
            <w:vMerge w:val="restart"/>
            <w:vAlign w:val="center"/>
          </w:tcPr>
          <w:p>
            <w:pPr>
              <w:jc w:val="center"/>
              <w:rPr>
                <w:rFonts w:eastAsiaTheme="minorEastAsia"/>
                <w:sz w:val="18"/>
                <w:szCs w:val="18"/>
              </w:rPr>
            </w:pPr>
            <w:r>
              <w:rPr>
                <w:rFonts w:eastAsiaTheme="minorEastAsia"/>
                <w:sz w:val="18"/>
                <w:szCs w:val="18"/>
              </w:rPr>
              <w:t>一</w:t>
            </w:r>
          </w:p>
        </w:tc>
        <w:tc>
          <w:tcPr>
            <w:tcW w:w="176" w:type="pct"/>
            <w:vAlign w:val="center"/>
          </w:tcPr>
          <w:p>
            <w:pPr>
              <w:jc w:val="center"/>
              <w:rPr>
                <w:rFonts w:eastAsiaTheme="minorEastAsia"/>
                <w:sz w:val="18"/>
                <w:szCs w:val="18"/>
              </w:rPr>
            </w:pPr>
            <w:r>
              <w:rPr>
                <w:rFonts w:eastAsiaTheme="minorEastAsia"/>
                <w:sz w:val="18"/>
                <w:szCs w:val="18"/>
              </w:rPr>
              <w:t>1</w:t>
            </w:r>
          </w:p>
        </w:tc>
        <w:tc>
          <w:tcPr>
            <w:tcW w:w="96"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r>
              <w:rPr>
                <w:rFonts w:ascii="Segoe UI Symbol" w:hAnsi="Segoe UI Symbol" w:cs="Segoe UI Symbol"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ascii="Segoe UI Symbol" w:hAnsi="Segoe UI Symbol" w:cs="Segoe UI Symbol"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hint="eastAsia" w:ascii="宋体" w:hAnsi="宋体" w:cs="宋体"/>
                <w:sz w:val="18"/>
                <w:szCs w:val="18"/>
              </w:rPr>
              <w:t>⊙</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14</w:t>
            </w:r>
          </w:p>
        </w:tc>
        <w:tc>
          <w:tcPr>
            <w:tcW w:w="15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28" w:type="pct"/>
            <w:vAlign w:val="center"/>
          </w:tcPr>
          <w:p>
            <w:pPr>
              <w:ind w:left="-82" w:leftChars="-39" w:right="-78" w:rightChars="-37"/>
              <w:jc w:val="center"/>
              <w:rPr>
                <w:rFonts w:eastAsiaTheme="minorEastAsia"/>
                <w:sz w:val="18"/>
                <w:szCs w:val="18"/>
              </w:rPr>
            </w:pPr>
          </w:p>
        </w:tc>
        <w:tc>
          <w:tcPr>
            <w:tcW w:w="160"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19</w:t>
            </w:r>
          </w:p>
        </w:tc>
        <w:tc>
          <w:tcPr>
            <w:tcW w:w="194" w:type="pct"/>
            <w:vAlign w:val="center"/>
          </w:tcPr>
          <w:p>
            <w:pPr>
              <w:ind w:left="-82" w:leftChars="-39" w:right="-78" w:rightChars="-37"/>
              <w:jc w:val="center"/>
              <w:rPr>
                <w:rFonts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229" w:type="pct"/>
            <w:vMerge w:val="continue"/>
            <w:vAlign w:val="center"/>
          </w:tcPr>
          <w:p>
            <w:pPr>
              <w:widowControl/>
              <w:jc w:val="left"/>
              <w:rPr>
                <w:rFonts w:eastAsiaTheme="minorEastAsia"/>
                <w:sz w:val="18"/>
                <w:szCs w:val="18"/>
              </w:rPr>
            </w:pPr>
          </w:p>
        </w:tc>
        <w:tc>
          <w:tcPr>
            <w:tcW w:w="176" w:type="pct"/>
            <w:vAlign w:val="center"/>
          </w:tcPr>
          <w:p>
            <w:pPr>
              <w:jc w:val="center"/>
              <w:rPr>
                <w:rFonts w:eastAsiaTheme="minorEastAsia"/>
                <w:sz w:val="18"/>
                <w:szCs w:val="18"/>
              </w:rPr>
            </w:pPr>
            <w:r>
              <w:rPr>
                <w:rFonts w:eastAsiaTheme="minorEastAsia"/>
                <w:sz w:val="18"/>
                <w:szCs w:val="18"/>
              </w:rPr>
              <w:t>2</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hint="eastAsia" w:ascii="宋体" w:hAnsi="宋体" w:cs="宋体"/>
                <w:sz w:val="18"/>
                <w:szCs w:val="18"/>
              </w:rPr>
              <w:t>⊥</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17</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28" w:type="pct"/>
            <w:vAlign w:val="center"/>
          </w:tcPr>
          <w:p>
            <w:pPr>
              <w:ind w:left="-82" w:leftChars="-39" w:right="-78" w:rightChars="-37"/>
              <w:jc w:val="center"/>
              <w:rPr>
                <w:rFonts w:eastAsiaTheme="minorEastAsia"/>
                <w:sz w:val="18"/>
                <w:szCs w:val="18"/>
              </w:rPr>
            </w:pP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28" w:type="pct"/>
            <w:vAlign w:val="center"/>
          </w:tcPr>
          <w:p>
            <w:pPr>
              <w:ind w:left="-82" w:leftChars="-39" w:right="-78" w:rightChars="-37"/>
              <w:jc w:val="center"/>
              <w:rPr>
                <w:rFonts w:eastAsiaTheme="minorEastAsia"/>
                <w:sz w:val="18"/>
                <w:szCs w:val="18"/>
              </w:rPr>
            </w:pPr>
          </w:p>
        </w:tc>
        <w:tc>
          <w:tcPr>
            <w:tcW w:w="160"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20</w:t>
            </w:r>
          </w:p>
        </w:tc>
        <w:tc>
          <w:tcPr>
            <w:tcW w:w="194" w:type="pct"/>
            <w:vAlign w:val="center"/>
          </w:tcPr>
          <w:p>
            <w:pPr>
              <w:ind w:left="-82" w:leftChars="-39" w:right="-78" w:rightChars="-37"/>
              <w:jc w:val="center"/>
              <w:rPr>
                <w:rFonts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229" w:type="pct"/>
            <w:vMerge w:val="restart"/>
            <w:vAlign w:val="center"/>
          </w:tcPr>
          <w:p>
            <w:pPr>
              <w:jc w:val="center"/>
              <w:rPr>
                <w:rFonts w:eastAsiaTheme="minorEastAsia"/>
                <w:sz w:val="18"/>
                <w:szCs w:val="18"/>
              </w:rPr>
            </w:pPr>
            <w:r>
              <w:rPr>
                <w:rFonts w:eastAsiaTheme="minorEastAsia"/>
                <w:sz w:val="18"/>
                <w:szCs w:val="18"/>
              </w:rPr>
              <w:t>二</w:t>
            </w:r>
          </w:p>
        </w:tc>
        <w:tc>
          <w:tcPr>
            <w:tcW w:w="176" w:type="pct"/>
            <w:vAlign w:val="center"/>
          </w:tcPr>
          <w:p>
            <w:pPr>
              <w:jc w:val="center"/>
              <w:rPr>
                <w:rFonts w:eastAsiaTheme="minorEastAsia"/>
                <w:sz w:val="18"/>
                <w:szCs w:val="18"/>
              </w:rPr>
            </w:pPr>
            <w:r>
              <w:rPr>
                <w:rFonts w:eastAsiaTheme="minorEastAsia"/>
                <w:sz w:val="18"/>
                <w:szCs w:val="18"/>
              </w:rPr>
              <w:t>3</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Ε</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Ｇ</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16</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28" w:type="pct"/>
            <w:vAlign w:val="center"/>
          </w:tcPr>
          <w:p>
            <w:pPr>
              <w:ind w:left="-82" w:leftChars="-39" w:right="-78" w:rightChars="-37"/>
              <w:jc w:val="center"/>
              <w:rPr>
                <w:rFonts w:eastAsiaTheme="minorEastAsia"/>
                <w:sz w:val="18"/>
                <w:szCs w:val="18"/>
              </w:rPr>
            </w:pP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28" w:type="pct"/>
            <w:vAlign w:val="center"/>
          </w:tcPr>
          <w:p>
            <w:pPr>
              <w:ind w:left="-82" w:leftChars="-39" w:right="-78" w:rightChars="-37"/>
              <w:jc w:val="center"/>
              <w:rPr>
                <w:rFonts w:eastAsiaTheme="minorEastAsia"/>
                <w:sz w:val="18"/>
                <w:szCs w:val="18"/>
              </w:rPr>
            </w:pPr>
          </w:p>
        </w:tc>
        <w:tc>
          <w:tcPr>
            <w:tcW w:w="160"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20</w:t>
            </w:r>
          </w:p>
        </w:tc>
        <w:tc>
          <w:tcPr>
            <w:tcW w:w="194" w:type="pct"/>
            <w:vAlign w:val="center"/>
          </w:tcPr>
          <w:p>
            <w:pPr>
              <w:ind w:left="-82" w:leftChars="-39" w:right="-78" w:rightChars="-37"/>
              <w:jc w:val="center"/>
              <w:rPr>
                <w:rFonts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229" w:type="pct"/>
            <w:vMerge w:val="continue"/>
            <w:vAlign w:val="center"/>
          </w:tcPr>
          <w:p>
            <w:pPr>
              <w:widowControl/>
              <w:jc w:val="left"/>
              <w:rPr>
                <w:rFonts w:eastAsiaTheme="minorEastAsia"/>
                <w:sz w:val="18"/>
                <w:szCs w:val="18"/>
              </w:rPr>
            </w:pPr>
          </w:p>
        </w:tc>
        <w:tc>
          <w:tcPr>
            <w:tcW w:w="176" w:type="pct"/>
            <w:vAlign w:val="center"/>
          </w:tcPr>
          <w:p>
            <w:pPr>
              <w:jc w:val="center"/>
              <w:rPr>
                <w:rFonts w:eastAsiaTheme="minorEastAsia"/>
                <w:sz w:val="18"/>
                <w:szCs w:val="18"/>
              </w:rPr>
            </w:pPr>
            <w:r>
              <w:rPr>
                <w:rFonts w:eastAsiaTheme="minorEastAsia"/>
                <w:sz w:val="18"/>
                <w:szCs w:val="18"/>
              </w:rPr>
              <w:t>4</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Ε</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Ε</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8"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16</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28" w:type="pct"/>
            <w:vAlign w:val="center"/>
          </w:tcPr>
          <w:p>
            <w:pPr>
              <w:ind w:left="-82" w:leftChars="-39" w:right="-78" w:rightChars="-37"/>
              <w:jc w:val="center"/>
              <w:rPr>
                <w:rFonts w:eastAsiaTheme="minorEastAsia"/>
                <w:sz w:val="18"/>
                <w:szCs w:val="18"/>
              </w:rPr>
            </w:pP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28" w:type="pct"/>
            <w:vAlign w:val="center"/>
          </w:tcPr>
          <w:p>
            <w:pPr>
              <w:ind w:left="-82" w:leftChars="-39" w:right="-78" w:rightChars="-37"/>
              <w:jc w:val="center"/>
              <w:rPr>
                <w:rFonts w:eastAsiaTheme="minorEastAsia"/>
                <w:sz w:val="18"/>
                <w:szCs w:val="18"/>
              </w:rPr>
            </w:pPr>
          </w:p>
        </w:tc>
        <w:tc>
          <w:tcPr>
            <w:tcW w:w="160"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22</w:t>
            </w:r>
          </w:p>
        </w:tc>
        <w:tc>
          <w:tcPr>
            <w:tcW w:w="194" w:type="pct"/>
            <w:vAlign w:val="center"/>
          </w:tcPr>
          <w:p>
            <w:pPr>
              <w:ind w:left="-82" w:leftChars="-39" w:right="-78" w:rightChars="-37"/>
              <w:jc w:val="center"/>
              <w:rPr>
                <w:rFonts w:eastAsiaTheme="minorEastAsia"/>
                <w:sz w:val="18"/>
                <w:szCs w:val="18"/>
              </w:rPr>
            </w:pPr>
            <w:r>
              <w:rPr>
                <w:rFonts w:eastAsiaTheme="minorEastAsia"/>
                <w:sz w:val="18"/>
                <w:szCs w:val="18"/>
              </w:rPr>
              <w:t>暑假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229" w:type="pct"/>
            <w:vMerge w:val="restart"/>
            <w:vAlign w:val="center"/>
          </w:tcPr>
          <w:p>
            <w:pPr>
              <w:jc w:val="center"/>
              <w:rPr>
                <w:rFonts w:eastAsiaTheme="minorEastAsia"/>
                <w:sz w:val="18"/>
                <w:szCs w:val="18"/>
              </w:rPr>
            </w:pPr>
            <w:r>
              <w:rPr>
                <w:rFonts w:eastAsiaTheme="minorEastAsia"/>
                <w:sz w:val="18"/>
                <w:szCs w:val="18"/>
              </w:rPr>
              <w:t>三</w:t>
            </w:r>
          </w:p>
        </w:tc>
        <w:tc>
          <w:tcPr>
            <w:tcW w:w="176" w:type="pct"/>
            <w:vAlign w:val="center"/>
          </w:tcPr>
          <w:p>
            <w:pPr>
              <w:jc w:val="center"/>
              <w:rPr>
                <w:rFonts w:eastAsiaTheme="minorEastAsia"/>
                <w:sz w:val="18"/>
                <w:szCs w:val="18"/>
              </w:rPr>
            </w:pPr>
            <w:r>
              <w:rPr>
                <w:rFonts w:eastAsiaTheme="minorEastAsia"/>
                <w:sz w:val="18"/>
                <w:szCs w:val="18"/>
              </w:rPr>
              <w:t>5</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Ε</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Ε</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16</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28" w:type="pct"/>
            <w:vAlign w:val="center"/>
          </w:tcPr>
          <w:p>
            <w:pPr>
              <w:ind w:left="-82" w:leftChars="-39" w:right="-78" w:rightChars="-37"/>
              <w:jc w:val="center"/>
              <w:rPr>
                <w:rFonts w:eastAsiaTheme="minorEastAsia"/>
                <w:sz w:val="18"/>
                <w:szCs w:val="18"/>
              </w:rPr>
            </w:pP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28" w:type="pct"/>
            <w:vAlign w:val="center"/>
          </w:tcPr>
          <w:p>
            <w:pPr>
              <w:ind w:left="-82" w:leftChars="-39" w:right="-78" w:rightChars="-37"/>
              <w:jc w:val="center"/>
              <w:rPr>
                <w:rFonts w:eastAsiaTheme="minorEastAsia"/>
                <w:sz w:val="18"/>
                <w:szCs w:val="18"/>
              </w:rPr>
            </w:pPr>
          </w:p>
        </w:tc>
        <w:tc>
          <w:tcPr>
            <w:tcW w:w="160"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20</w:t>
            </w:r>
          </w:p>
        </w:tc>
        <w:tc>
          <w:tcPr>
            <w:tcW w:w="194" w:type="pct"/>
            <w:vAlign w:val="center"/>
          </w:tcPr>
          <w:p>
            <w:pPr>
              <w:ind w:left="-82" w:leftChars="-39" w:right="-78" w:rightChars="-37"/>
              <w:jc w:val="center"/>
              <w:rPr>
                <w:rFonts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229" w:type="pct"/>
            <w:vMerge w:val="continue"/>
            <w:vAlign w:val="center"/>
          </w:tcPr>
          <w:p>
            <w:pPr>
              <w:widowControl/>
              <w:jc w:val="left"/>
              <w:rPr>
                <w:rFonts w:eastAsiaTheme="minorEastAsia"/>
                <w:sz w:val="18"/>
                <w:szCs w:val="18"/>
              </w:rPr>
            </w:pPr>
          </w:p>
        </w:tc>
        <w:tc>
          <w:tcPr>
            <w:tcW w:w="176" w:type="pct"/>
            <w:vAlign w:val="center"/>
          </w:tcPr>
          <w:p>
            <w:pPr>
              <w:jc w:val="center"/>
              <w:rPr>
                <w:rFonts w:eastAsiaTheme="minorEastAsia"/>
                <w:sz w:val="18"/>
                <w:szCs w:val="18"/>
              </w:rPr>
            </w:pPr>
            <w:r>
              <w:rPr>
                <w:rFonts w:eastAsiaTheme="minorEastAsia"/>
                <w:sz w:val="18"/>
                <w:szCs w:val="18"/>
              </w:rPr>
              <w:t>6</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Ε</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17</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28" w:type="pct"/>
            <w:vAlign w:val="center"/>
          </w:tcPr>
          <w:p>
            <w:pPr>
              <w:ind w:left="-82" w:leftChars="-39" w:right="-78" w:rightChars="-37"/>
              <w:jc w:val="center"/>
              <w:rPr>
                <w:rFonts w:eastAsiaTheme="minorEastAsia"/>
                <w:sz w:val="18"/>
                <w:szCs w:val="18"/>
              </w:rPr>
            </w:pP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28" w:type="pct"/>
            <w:vAlign w:val="center"/>
          </w:tcPr>
          <w:p>
            <w:pPr>
              <w:ind w:left="-82" w:leftChars="-39" w:right="-78" w:rightChars="-37"/>
              <w:jc w:val="center"/>
              <w:rPr>
                <w:rFonts w:eastAsiaTheme="minorEastAsia"/>
                <w:sz w:val="18"/>
                <w:szCs w:val="18"/>
              </w:rPr>
            </w:pPr>
          </w:p>
        </w:tc>
        <w:tc>
          <w:tcPr>
            <w:tcW w:w="160"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20</w:t>
            </w:r>
          </w:p>
        </w:tc>
        <w:tc>
          <w:tcPr>
            <w:tcW w:w="194" w:type="pct"/>
            <w:vAlign w:val="center"/>
          </w:tcPr>
          <w:p>
            <w:pPr>
              <w:ind w:left="-82" w:leftChars="-39" w:right="-78" w:rightChars="-37"/>
              <w:jc w:val="center"/>
              <w:rPr>
                <w:rFonts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229" w:type="pct"/>
            <w:vMerge w:val="restart"/>
            <w:vAlign w:val="center"/>
          </w:tcPr>
          <w:p>
            <w:pPr>
              <w:jc w:val="center"/>
              <w:rPr>
                <w:rFonts w:eastAsiaTheme="minorEastAsia"/>
                <w:sz w:val="18"/>
                <w:szCs w:val="18"/>
              </w:rPr>
            </w:pPr>
            <w:r>
              <w:rPr>
                <w:rFonts w:eastAsiaTheme="minorEastAsia"/>
                <w:sz w:val="18"/>
                <w:szCs w:val="18"/>
              </w:rPr>
              <w:t>四</w:t>
            </w:r>
          </w:p>
        </w:tc>
        <w:tc>
          <w:tcPr>
            <w:tcW w:w="176" w:type="pct"/>
            <w:vAlign w:val="center"/>
          </w:tcPr>
          <w:p>
            <w:pPr>
              <w:jc w:val="center"/>
              <w:rPr>
                <w:rFonts w:eastAsiaTheme="minorEastAsia"/>
                <w:sz w:val="18"/>
                <w:szCs w:val="18"/>
              </w:rPr>
            </w:pPr>
            <w:r>
              <w:rPr>
                <w:rFonts w:eastAsiaTheme="minorEastAsia"/>
                <w:sz w:val="18"/>
                <w:szCs w:val="18"/>
              </w:rPr>
              <w:t>7</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L</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Ε</w:t>
            </w:r>
          </w:p>
        </w:tc>
        <w:tc>
          <w:tcPr>
            <w:tcW w:w="112" w:type="pct"/>
            <w:vAlign w:val="center"/>
          </w:tcPr>
          <w:p>
            <w:pPr>
              <w:ind w:left="-82" w:leftChars="-39" w:right="-78" w:rightChars="-37"/>
              <w:jc w:val="center"/>
              <w:rPr>
                <w:rFonts w:eastAsiaTheme="minorEastAsia"/>
                <w:color w:val="FF0000"/>
                <w:sz w:val="18"/>
                <w:szCs w:val="18"/>
              </w:rPr>
            </w:pPr>
            <w:r>
              <w:rPr>
                <w:rFonts w:eastAsiaTheme="minorEastAsia"/>
                <w:color w:val="FF0000"/>
                <w:sz w:val="18"/>
                <w:szCs w:val="18"/>
              </w:rPr>
              <w:t>♀,K</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K</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14</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1.5</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60"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20</w:t>
            </w:r>
          </w:p>
        </w:tc>
        <w:tc>
          <w:tcPr>
            <w:tcW w:w="194" w:type="pct"/>
            <w:vAlign w:val="center"/>
          </w:tcPr>
          <w:p>
            <w:pPr>
              <w:ind w:left="-82" w:leftChars="-39" w:right="-78" w:rightChars="-37"/>
              <w:jc w:val="center"/>
              <w:rPr>
                <w:rFonts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229" w:type="pct"/>
            <w:vMerge w:val="continue"/>
            <w:vAlign w:val="center"/>
          </w:tcPr>
          <w:p>
            <w:pPr>
              <w:widowControl/>
              <w:jc w:val="left"/>
              <w:rPr>
                <w:rFonts w:eastAsiaTheme="minorEastAsia"/>
                <w:sz w:val="18"/>
                <w:szCs w:val="18"/>
              </w:rPr>
            </w:pPr>
          </w:p>
        </w:tc>
        <w:tc>
          <w:tcPr>
            <w:tcW w:w="176" w:type="pct"/>
            <w:vAlign w:val="center"/>
          </w:tcPr>
          <w:p>
            <w:pPr>
              <w:jc w:val="center"/>
              <w:rPr>
                <w:rFonts w:eastAsiaTheme="minorEastAsia"/>
                <w:sz w:val="18"/>
                <w:szCs w:val="18"/>
              </w:rPr>
            </w:pPr>
            <w:r>
              <w:rPr>
                <w:rFonts w:eastAsiaTheme="minorEastAsia"/>
                <w:sz w:val="18"/>
                <w:szCs w:val="18"/>
              </w:rPr>
              <w:t>8</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96"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文</w:t>
            </w:r>
          </w:p>
        </w:tc>
        <w:tc>
          <w:tcPr>
            <w:tcW w:w="112" w:type="pct"/>
            <w:vAlign w:val="center"/>
          </w:tcPr>
          <w:p>
            <w:pPr>
              <w:ind w:left="-82" w:leftChars="-39" w:right="-78" w:rightChars="-37"/>
              <w:jc w:val="center"/>
              <w:rPr>
                <w:rFonts w:eastAsiaTheme="minorEastAsia"/>
                <w:color w:val="FF0000"/>
                <w:sz w:val="18"/>
                <w:szCs w:val="18"/>
              </w:rPr>
            </w:pPr>
            <w:r>
              <w:rPr>
                <w:rFonts w:eastAsiaTheme="minorEastAsia"/>
                <w:color w:val="FF0000"/>
                <w:sz w:val="18"/>
                <w:szCs w:val="18"/>
              </w:rPr>
              <w:t>♀,#</w:t>
            </w:r>
          </w:p>
        </w:tc>
        <w:tc>
          <w:tcPr>
            <w:tcW w:w="112" w:type="pct"/>
            <w:vAlign w:val="center"/>
          </w:tcPr>
          <w:p>
            <w:pPr>
              <w:ind w:left="-82" w:leftChars="-39" w:right="-78" w:rightChars="-37"/>
              <w:jc w:val="center"/>
              <w:rPr>
                <w:rFonts w:eastAsiaTheme="minorEastAsia"/>
                <w:sz w:val="18"/>
                <w:szCs w:val="18"/>
              </w:rPr>
            </w:pPr>
            <w:r>
              <w:rPr>
                <w:rFonts w:eastAsiaTheme="minorEastAsia"/>
                <w:sz w:val="18"/>
                <w:szCs w:val="18"/>
              </w:rPr>
              <w:t>√</w:t>
            </w:r>
          </w:p>
        </w:tc>
        <w:tc>
          <w:tcPr>
            <w:tcW w:w="158"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91" w:type="pct"/>
            <w:vAlign w:val="center"/>
          </w:tcPr>
          <w:p>
            <w:pPr>
              <w:ind w:left="-82" w:leftChars="-39" w:right="-78" w:rightChars="-37"/>
              <w:jc w:val="center"/>
              <w:rPr>
                <w:rFonts w:eastAsiaTheme="minorEastAsia"/>
                <w:sz w:val="18"/>
                <w:szCs w:val="18"/>
              </w:rPr>
            </w:pPr>
          </w:p>
        </w:tc>
        <w:tc>
          <w:tcPr>
            <w:tcW w:w="158"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p>
        </w:tc>
        <w:tc>
          <w:tcPr>
            <w:tcW w:w="159" w:type="pct"/>
            <w:vAlign w:val="center"/>
          </w:tcPr>
          <w:p>
            <w:pPr>
              <w:ind w:left="-82" w:leftChars="-39" w:right="-78" w:rightChars="-37"/>
              <w:jc w:val="center"/>
              <w:rPr>
                <w:rFonts w:eastAsiaTheme="minorEastAsia"/>
                <w:sz w:val="18"/>
                <w:szCs w:val="18"/>
              </w:rPr>
            </w:pP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6</w:t>
            </w:r>
          </w:p>
        </w:tc>
        <w:tc>
          <w:tcPr>
            <w:tcW w:w="160" w:type="pct"/>
            <w:vAlign w:val="center"/>
          </w:tcPr>
          <w:p>
            <w:pPr>
              <w:ind w:left="-82" w:leftChars="-39" w:right="-78" w:rightChars="-37"/>
              <w:jc w:val="center"/>
              <w:rPr>
                <w:rFonts w:eastAsiaTheme="minorEastAsia"/>
                <w:sz w:val="18"/>
                <w:szCs w:val="18"/>
              </w:rPr>
            </w:pPr>
            <w:r>
              <w:rPr>
                <w:rFonts w:eastAsiaTheme="minorEastAsia"/>
                <w:sz w:val="18"/>
                <w:szCs w:val="18"/>
              </w:rPr>
              <w:t>10</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28" w:type="pct"/>
            <w:vAlign w:val="center"/>
          </w:tcPr>
          <w:p>
            <w:pPr>
              <w:ind w:left="-82" w:leftChars="-39" w:right="-78" w:rightChars="-37"/>
              <w:jc w:val="center"/>
              <w:rPr>
                <w:rFonts w:eastAsiaTheme="minorEastAsia"/>
                <w:sz w:val="18"/>
                <w:szCs w:val="18"/>
              </w:rPr>
            </w:pP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18</w:t>
            </w:r>
          </w:p>
        </w:tc>
        <w:tc>
          <w:tcPr>
            <w:tcW w:w="194" w:type="pct"/>
            <w:vAlign w:val="center"/>
          </w:tcPr>
          <w:p>
            <w:pPr>
              <w:ind w:left="-82" w:leftChars="-39" w:right="-78" w:rightChars="-37"/>
              <w:jc w:val="center"/>
              <w:rPr>
                <w:rFonts w:eastAsiaTheme="minorEastAsia"/>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229" w:type="pct"/>
            <w:vAlign w:val="center"/>
          </w:tcPr>
          <w:p>
            <w:pPr>
              <w:jc w:val="center"/>
              <w:rPr>
                <w:rFonts w:eastAsiaTheme="minorEastAsia"/>
                <w:sz w:val="18"/>
                <w:szCs w:val="18"/>
              </w:rPr>
            </w:pPr>
          </w:p>
        </w:tc>
        <w:tc>
          <w:tcPr>
            <w:tcW w:w="176" w:type="pct"/>
            <w:vAlign w:val="center"/>
          </w:tcPr>
          <w:p>
            <w:pPr>
              <w:jc w:val="center"/>
              <w:rPr>
                <w:rFonts w:eastAsiaTheme="minorEastAsia"/>
                <w:sz w:val="18"/>
                <w:szCs w:val="18"/>
              </w:rPr>
            </w:pPr>
          </w:p>
        </w:tc>
        <w:tc>
          <w:tcPr>
            <w:tcW w:w="96"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96" w:type="pct"/>
            <w:vAlign w:val="center"/>
          </w:tcPr>
          <w:p>
            <w:pPr>
              <w:ind w:left="-82" w:leftChars="-39" w:right="-78" w:rightChars="-37"/>
              <w:jc w:val="center"/>
              <w:rPr>
                <w:rFonts w:eastAsiaTheme="minorEastAsia"/>
                <w:sz w:val="18"/>
                <w:szCs w:val="18"/>
              </w:rPr>
            </w:pPr>
          </w:p>
        </w:tc>
        <w:tc>
          <w:tcPr>
            <w:tcW w:w="96"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58"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2" w:type="pct"/>
            <w:vAlign w:val="center"/>
          </w:tcPr>
          <w:p>
            <w:pPr>
              <w:ind w:left="-82" w:leftChars="-39" w:right="-78" w:rightChars="-37"/>
              <w:jc w:val="center"/>
              <w:rPr>
                <w:rFonts w:eastAsiaTheme="minorEastAsia"/>
                <w:sz w:val="18"/>
                <w:szCs w:val="18"/>
              </w:rPr>
            </w:pPr>
          </w:p>
        </w:tc>
        <w:tc>
          <w:tcPr>
            <w:tcW w:w="118" w:type="pct"/>
            <w:vAlign w:val="center"/>
          </w:tcPr>
          <w:p>
            <w:pPr>
              <w:ind w:left="-82" w:leftChars="-39" w:right="-78" w:rightChars="-37"/>
              <w:jc w:val="center"/>
              <w:rPr>
                <w:rFonts w:eastAsiaTheme="minorEastAsia"/>
                <w:sz w:val="18"/>
                <w:szCs w:val="18"/>
              </w:rPr>
            </w:pPr>
            <w:r>
              <w:rPr>
                <w:rFonts w:eastAsiaTheme="minorEastAsia"/>
                <w:sz w:val="18"/>
                <w:szCs w:val="18"/>
              </w:rPr>
              <w:t>合计</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91" w:type="pct"/>
            <w:vAlign w:val="center"/>
          </w:tcPr>
          <w:p>
            <w:pPr>
              <w:ind w:left="-82" w:leftChars="-39" w:right="-78" w:rightChars="-37"/>
              <w:jc w:val="center"/>
              <w:rPr>
                <w:rFonts w:eastAsiaTheme="minorEastAsia"/>
                <w:sz w:val="18"/>
                <w:szCs w:val="18"/>
              </w:rPr>
            </w:pPr>
            <w:r>
              <w:rPr>
                <w:rFonts w:eastAsiaTheme="minorEastAsia"/>
                <w:sz w:val="18"/>
                <w:szCs w:val="18"/>
              </w:rPr>
              <w:t>110</w:t>
            </w:r>
          </w:p>
        </w:tc>
        <w:tc>
          <w:tcPr>
            <w:tcW w:w="158" w:type="pct"/>
            <w:vAlign w:val="center"/>
          </w:tcPr>
          <w:p>
            <w:pPr>
              <w:ind w:left="-82" w:leftChars="-39" w:right="-78" w:rightChars="-37"/>
              <w:jc w:val="center"/>
              <w:rPr>
                <w:rFonts w:eastAsiaTheme="minorEastAsia"/>
                <w:sz w:val="18"/>
                <w:szCs w:val="18"/>
              </w:rPr>
            </w:pPr>
            <w:r>
              <w:rPr>
                <w:rFonts w:eastAsiaTheme="minorEastAsia"/>
                <w:sz w:val="18"/>
                <w:szCs w:val="18"/>
              </w:rPr>
              <w:t>9</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59" w:type="pct"/>
            <w:vAlign w:val="center"/>
          </w:tcPr>
          <w:p>
            <w:pPr>
              <w:ind w:left="-82" w:leftChars="-39" w:right="-78" w:rightChars="-37"/>
              <w:jc w:val="center"/>
              <w:rPr>
                <w:rFonts w:eastAsiaTheme="minorEastAsia"/>
                <w:sz w:val="18"/>
                <w:szCs w:val="18"/>
              </w:rPr>
            </w:pPr>
            <w:r>
              <w:rPr>
                <w:rFonts w:eastAsiaTheme="minorEastAsia"/>
                <w:sz w:val="18"/>
                <w:szCs w:val="18"/>
              </w:rPr>
              <w:t>10.5</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8</w:t>
            </w:r>
          </w:p>
        </w:tc>
        <w:tc>
          <w:tcPr>
            <w:tcW w:w="160" w:type="pct"/>
            <w:vAlign w:val="center"/>
          </w:tcPr>
          <w:p>
            <w:pPr>
              <w:ind w:left="-82" w:leftChars="-39" w:right="-78" w:rightChars="-37"/>
              <w:jc w:val="center"/>
              <w:rPr>
                <w:rFonts w:eastAsiaTheme="minorEastAsia"/>
                <w:sz w:val="18"/>
                <w:szCs w:val="18"/>
              </w:rPr>
            </w:pPr>
            <w:r>
              <w:rPr>
                <w:rFonts w:eastAsiaTheme="minorEastAsia"/>
                <w:sz w:val="18"/>
                <w:szCs w:val="18"/>
              </w:rPr>
              <w:t>10</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0.5</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1</w:t>
            </w:r>
          </w:p>
        </w:tc>
        <w:tc>
          <w:tcPr>
            <w:tcW w:w="128" w:type="pct"/>
            <w:vAlign w:val="center"/>
          </w:tcPr>
          <w:p>
            <w:pPr>
              <w:ind w:left="-82" w:leftChars="-39" w:right="-78" w:rightChars="-37"/>
              <w:jc w:val="center"/>
              <w:rPr>
                <w:rFonts w:eastAsiaTheme="minorEastAsia"/>
                <w:sz w:val="18"/>
                <w:szCs w:val="18"/>
              </w:rPr>
            </w:pPr>
            <w:r>
              <w:rPr>
                <w:rFonts w:eastAsiaTheme="minorEastAsia"/>
                <w:sz w:val="18"/>
                <w:szCs w:val="18"/>
              </w:rPr>
              <w:t>2</w:t>
            </w:r>
          </w:p>
        </w:tc>
        <w:tc>
          <w:tcPr>
            <w:tcW w:w="177" w:type="pct"/>
            <w:vAlign w:val="center"/>
          </w:tcPr>
          <w:p>
            <w:pPr>
              <w:ind w:left="-82" w:leftChars="-39" w:right="-78" w:rightChars="-37"/>
              <w:jc w:val="center"/>
              <w:rPr>
                <w:rFonts w:eastAsiaTheme="minorEastAsia"/>
                <w:sz w:val="18"/>
                <w:szCs w:val="18"/>
              </w:rPr>
            </w:pPr>
            <w:r>
              <w:rPr>
                <w:rFonts w:eastAsiaTheme="minorEastAsia"/>
                <w:sz w:val="18"/>
                <w:szCs w:val="18"/>
              </w:rPr>
              <w:t>4</w:t>
            </w:r>
          </w:p>
        </w:tc>
        <w:tc>
          <w:tcPr>
            <w:tcW w:w="193" w:type="pct"/>
            <w:vAlign w:val="center"/>
          </w:tcPr>
          <w:p>
            <w:pPr>
              <w:ind w:left="-82" w:leftChars="-39" w:right="-78" w:rightChars="-37"/>
              <w:jc w:val="center"/>
              <w:rPr>
                <w:rFonts w:eastAsiaTheme="minorEastAsia"/>
                <w:sz w:val="18"/>
                <w:szCs w:val="18"/>
              </w:rPr>
            </w:pPr>
            <w:r>
              <w:rPr>
                <w:rFonts w:eastAsiaTheme="minorEastAsia"/>
                <w:sz w:val="18"/>
                <w:szCs w:val="18"/>
              </w:rPr>
              <w:t>159</w:t>
            </w:r>
          </w:p>
        </w:tc>
        <w:tc>
          <w:tcPr>
            <w:tcW w:w="194" w:type="pct"/>
            <w:vAlign w:val="center"/>
          </w:tcPr>
          <w:p>
            <w:pPr>
              <w:ind w:left="-82" w:leftChars="-39" w:right="-78" w:rightChars="-37"/>
              <w:jc w:val="center"/>
              <w:rPr>
                <w:rFonts w:eastAsiaTheme="minorEastAsia"/>
                <w:sz w:val="18"/>
                <w:szCs w:val="18"/>
              </w:rPr>
            </w:pPr>
          </w:p>
        </w:tc>
      </w:tr>
    </w:tbl>
    <w:p>
      <w:pPr>
        <w:rPr>
          <w:rFonts w:eastAsiaTheme="minorEastAsia"/>
          <w:sz w:val="18"/>
          <w:szCs w:val="18"/>
        </w:rPr>
      </w:pPr>
      <w:r>
        <w:rPr>
          <w:rFonts w:eastAsiaTheme="minorEastAsia"/>
          <w:sz w:val="18"/>
          <w:szCs w:val="18"/>
        </w:rPr>
        <w:t xml:space="preserve"> </w:t>
      </w:r>
    </w:p>
    <w:tbl>
      <w:tblPr>
        <w:tblStyle w:val="8"/>
        <w:tblW w:w="0" w:type="auto"/>
        <w:jc w:val="center"/>
        <w:tblLayout w:type="fixed"/>
        <w:tblCellMar>
          <w:top w:w="0" w:type="dxa"/>
          <w:left w:w="108" w:type="dxa"/>
          <w:bottom w:w="0" w:type="dxa"/>
          <w:right w:w="108" w:type="dxa"/>
        </w:tblCellMar>
      </w:tblPr>
      <w:tblGrid>
        <w:gridCol w:w="1165"/>
        <w:gridCol w:w="1876"/>
        <w:gridCol w:w="1526"/>
        <w:gridCol w:w="1623"/>
        <w:gridCol w:w="1440"/>
        <w:gridCol w:w="1443"/>
        <w:gridCol w:w="1797"/>
        <w:gridCol w:w="1721"/>
        <w:gridCol w:w="1832"/>
      </w:tblGrid>
      <w:tr>
        <w:tblPrEx>
          <w:tblCellMar>
            <w:top w:w="0" w:type="dxa"/>
            <w:left w:w="108" w:type="dxa"/>
            <w:bottom w:w="0" w:type="dxa"/>
            <w:right w:w="108" w:type="dxa"/>
          </w:tblCellMar>
        </w:tblPrEx>
        <w:trPr>
          <w:jc w:val="center"/>
        </w:trPr>
        <w:tc>
          <w:tcPr>
            <w:tcW w:w="1165" w:type="dxa"/>
            <w:vMerge w:val="restart"/>
            <w:tcBorders>
              <w:top w:val="nil"/>
              <w:left w:val="nil"/>
              <w:bottom w:val="nil"/>
              <w:right w:val="nil"/>
            </w:tcBorders>
            <w:vAlign w:val="center"/>
          </w:tcPr>
          <w:p>
            <w:pPr>
              <w:jc w:val="center"/>
              <w:rPr>
                <w:rFonts w:eastAsiaTheme="minorEastAsia"/>
                <w:sz w:val="18"/>
                <w:szCs w:val="18"/>
              </w:rPr>
            </w:pPr>
            <w:r>
              <w:rPr>
                <w:rFonts w:eastAsiaTheme="minorEastAsia"/>
                <w:sz w:val="18"/>
                <w:szCs w:val="18"/>
              </w:rPr>
              <w:t>符号说明：</w:t>
            </w:r>
          </w:p>
        </w:tc>
        <w:tc>
          <w:tcPr>
            <w:tcW w:w="1876" w:type="dxa"/>
            <w:tcBorders>
              <w:top w:val="nil"/>
              <w:left w:val="nil"/>
              <w:bottom w:val="nil"/>
              <w:right w:val="nil"/>
            </w:tcBorders>
          </w:tcPr>
          <w:p>
            <w:pPr>
              <w:rPr>
                <w:rFonts w:eastAsiaTheme="minorEastAsia"/>
                <w:sz w:val="18"/>
                <w:szCs w:val="18"/>
              </w:rPr>
            </w:pPr>
            <w:r>
              <w:rPr>
                <w:rFonts w:eastAsiaTheme="minorEastAsia"/>
                <w:sz w:val="18"/>
                <w:szCs w:val="18"/>
              </w:rPr>
              <w:t>机动 ♀</w:t>
            </w:r>
          </w:p>
        </w:tc>
        <w:tc>
          <w:tcPr>
            <w:tcW w:w="1526" w:type="dxa"/>
            <w:tcBorders>
              <w:top w:val="nil"/>
              <w:left w:val="nil"/>
              <w:bottom w:val="nil"/>
              <w:right w:val="nil"/>
            </w:tcBorders>
          </w:tcPr>
          <w:p>
            <w:pPr>
              <w:rPr>
                <w:rFonts w:eastAsiaTheme="minorEastAsia"/>
                <w:sz w:val="18"/>
                <w:szCs w:val="18"/>
              </w:rPr>
            </w:pPr>
            <w:r>
              <w:rPr>
                <w:rFonts w:eastAsiaTheme="minorEastAsia"/>
                <w:sz w:val="18"/>
                <w:szCs w:val="18"/>
              </w:rPr>
              <w:t>入学教育 </w:t>
            </w:r>
            <w:r>
              <w:rPr>
                <w:rFonts w:hint="eastAsia" w:ascii="宋体" w:hAnsi="宋体" w:cs="宋体"/>
                <w:sz w:val="18"/>
                <w:szCs w:val="18"/>
              </w:rPr>
              <w:t>⊙</w:t>
            </w:r>
          </w:p>
        </w:tc>
        <w:tc>
          <w:tcPr>
            <w:tcW w:w="1623" w:type="dxa"/>
            <w:tcBorders>
              <w:top w:val="nil"/>
              <w:left w:val="nil"/>
              <w:bottom w:val="nil"/>
              <w:right w:val="nil"/>
            </w:tcBorders>
          </w:tcPr>
          <w:p>
            <w:pPr>
              <w:rPr>
                <w:rFonts w:eastAsiaTheme="minorEastAsia"/>
                <w:sz w:val="18"/>
                <w:szCs w:val="18"/>
              </w:rPr>
            </w:pPr>
            <w:r>
              <w:rPr>
                <w:rFonts w:eastAsiaTheme="minorEastAsia"/>
                <w:sz w:val="18"/>
                <w:szCs w:val="18"/>
              </w:rPr>
              <w:t>军训 </w:t>
            </w:r>
            <w:r>
              <w:rPr>
                <w:rFonts w:ascii="Segoe UI Symbol" w:hAnsi="Segoe UI Symbol" w:cs="Segoe UI Symbol" w:eastAsiaTheme="minorEastAsia"/>
                <w:sz w:val="18"/>
                <w:szCs w:val="18"/>
              </w:rPr>
              <w:t>★</w:t>
            </w:r>
          </w:p>
        </w:tc>
        <w:tc>
          <w:tcPr>
            <w:tcW w:w="1440" w:type="dxa"/>
            <w:tcBorders>
              <w:top w:val="nil"/>
              <w:left w:val="nil"/>
              <w:bottom w:val="nil"/>
              <w:right w:val="nil"/>
            </w:tcBorders>
          </w:tcPr>
          <w:p>
            <w:pPr>
              <w:rPr>
                <w:rFonts w:eastAsiaTheme="minorEastAsia"/>
                <w:sz w:val="18"/>
                <w:szCs w:val="18"/>
              </w:rPr>
            </w:pPr>
            <w:r>
              <w:rPr>
                <w:rFonts w:eastAsiaTheme="minorEastAsia"/>
                <w:sz w:val="18"/>
                <w:szCs w:val="18"/>
              </w:rPr>
              <w:t>理论教学L</w:t>
            </w:r>
          </w:p>
        </w:tc>
        <w:tc>
          <w:tcPr>
            <w:tcW w:w="1443" w:type="dxa"/>
            <w:tcBorders>
              <w:top w:val="nil"/>
              <w:left w:val="nil"/>
              <w:bottom w:val="nil"/>
              <w:right w:val="nil"/>
            </w:tcBorders>
          </w:tcPr>
          <w:p>
            <w:pPr>
              <w:rPr>
                <w:rFonts w:eastAsiaTheme="minorEastAsia"/>
                <w:sz w:val="18"/>
                <w:szCs w:val="18"/>
              </w:rPr>
            </w:pPr>
            <w:r>
              <w:rPr>
                <w:rFonts w:eastAsiaTheme="minorEastAsia"/>
                <w:sz w:val="18"/>
                <w:szCs w:val="18"/>
              </w:rPr>
              <w:t>毕业教育 √</w:t>
            </w:r>
          </w:p>
        </w:tc>
        <w:tc>
          <w:tcPr>
            <w:tcW w:w="1797" w:type="dxa"/>
            <w:tcBorders>
              <w:top w:val="nil"/>
              <w:left w:val="nil"/>
              <w:bottom w:val="nil"/>
              <w:right w:val="nil"/>
            </w:tcBorders>
          </w:tcPr>
          <w:p>
            <w:pPr>
              <w:rPr>
                <w:rFonts w:eastAsiaTheme="minorEastAsia"/>
                <w:sz w:val="18"/>
                <w:szCs w:val="18"/>
              </w:rPr>
            </w:pPr>
            <w:r>
              <w:rPr>
                <w:rFonts w:eastAsiaTheme="minorEastAsia"/>
                <w:sz w:val="18"/>
                <w:szCs w:val="18"/>
              </w:rPr>
              <w:t>考试 K</w:t>
            </w:r>
          </w:p>
        </w:tc>
        <w:tc>
          <w:tcPr>
            <w:tcW w:w="1721" w:type="dxa"/>
            <w:tcBorders>
              <w:top w:val="nil"/>
              <w:left w:val="nil"/>
              <w:bottom w:val="nil"/>
              <w:right w:val="nil"/>
            </w:tcBorders>
          </w:tcPr>
          <w:p>
            <w:pPr>
              <w:rPr>
                <w:rFonts w:eastAsiaTheme="minorEastAsia"/>
                <w:sz w:val="18"/>
                <w:szCs w:val="18"/>
              </w:rPr>
            </w:pPr>
            <w:r>
              <w:rPr>
                <w:rFonts w:eastAsiaTheme="minorEastAsia"/>
                <w:sz w:val="18"/>
                <w:szCs w:val="18"/>
              </w:rPr>
              <w:t>课程设计 @</w:t>
            </w:r>
          </w:p>
        </w:tc>
        <w:tc>
          <w:tcPr>
            <w:tcW w:w="1832" w:type="dxa"/>
            <w:tcBorders>
              <w:top w:val="nil"/>
              <w:left w:val="nil"/>
              <w:bottom w:val="nil"/>
              <w:right w:val="nil"/>
            </w:tcBorders>
          </w:tcPr>
          <w:p>
            <w:pPr>
              <w:rPr>
                <w:rFonts w:eastAsiaTheme="minorEastAsia"/>
                <w:sz w:val="18"/>
                <w:szCs w:val="18"/>
              </w:rPr>
            </w:pPr>
            <w:r>
              <w:rPr>
                <w:rFonts w:eastAsiaTheme="minorEastAsia"/>
                <w:sz w:val="18"/>
                <w:szCs w:val="18"/>
              </w:rPr>
              <w:t>金工实习 </w:t>
            </w:r>
            <w:r>
              <w:rPr>
                <w:rFonts w:hint="eastAsia" w:ascii="宋体" w:hAnsi="宋体" w:cs="宋体"/>
                <w:sz w:val="18"/>
                <w:szCs w:val="18"/>
              </w:rPr>
              <w:t>⊥</w:t>
            </w:r>
          </w:p>
        </w:tc>
      </w:tr>
      <w:tr>
        <w:tblPrEx>
          <w:tblCellMar>
            <w:top w:w="0" w:type="dxa"/>
            <w:left w:w="108" w:type="dxa"/>
            <w:bottom w:w="0" w:type="dxa"/>
            <w:right w:w="108" w:type="dxa"/>
          </w:tblCellMar>
        </w:tblPrEx>
        <w:trPr>
          <w:jc w:val="center"/>
        </w:trPr>
        <w:tc>
          <w:tcPr>
            <w:tcW w:w="1165" w:type="dxa"/>
            <w:vMerge w:val="continue"/>
            <w:tcBorders>
              <w:top w:val="nil"/>
              <w:left w:val="nil"/>
              <w:bottom w:val="nil"/>
              <w:right w:val="nil"/>
            </w:tcBorders>
            <w:vAlign w:val="center"/>
          </w:tcPr>
          <w:p>
            <w:pPr>
              <w:widowControl/>
              <w:jc w:val="left"/>
              <w:rPr>
                <w:rFonts w:eastAsiaTheme="minorEastAsia"/>
                <w:sz w:val="18"/>
                <w:szCs w:val="18"/>
              </w:rPr>
            </w:pPr>
          </w:p>
        </w:tc>
        <w:tc>
          <w:tcPr>
            <w:tcW w:w="1876" w:type="dxa"/>
            <w:tcBorders>
              <w:top w:val="nil"/>
              <w:left w:val="nil"/>
              <w:bottom w:val="nil"/>
              <w:right w:val="nil"/>
            </w:tcBorders>
          </w:tcPr>
          <w:p>
            <w:pPr>
              <w:rPr>
                <w:rFonts w:eastAsiaTheme="minorEastAsia"/>
                <w:sz w:val="18"/>
                <w:szCs w:val="18"/>
              </w:rPr>
            </w:pPr>
            <w:r>
              <w:rPr>
                <w:rFonts w:eastAsiaTheme="minorEastAsia"/>
                <w:sz w:val="18"/>
                <w:szCs w:val="18"/>
              </w:rPr>
              <w:t>假期 ＝</w:t>
            </w:r>
          </w:p>
        </w:tc>
        <w:tc>
          <w:tcPr>
            <w:tcW w:w="1526" w:type="dxa"/>
            <w:tcBorders>
              <w:top w:val="nil"/>
              <w:left w:val="nil"/>
              <w:bottom w:val="nil"/>
              <w:right w:val="nil"/>
            </w:tcBorders>
          </w:tcPr>
          <w:p>
            <w:pPr>
              <w:rPr>
                <w:rFonts w:eastAsiaTheme="minorEastAsia"/>
                <w:sz w:val="18"/>
                <w:szCs w:val="18"/>
              </w:rPr>
            </w:pPr>
            <w:r>
              <w:rPr>
                <w:rFonts w:eastAsiaTheme="minorEastAsia"/>
                <w:sz w:val="18"/>
                <w:szCs w:val="18"/>
              </w:rPr>
              <w:t>学年论文 ▲</w:t>
            </w:r>
          </w:p>
        </w:tc>
        <w:tc>
          <w:tcPr>
            <w:tcW w:w="1623" w:type="dxa"/>
            <w:tcBorders>
              <w:top w:val="nil"/>
              <w:left w:val="nil"/>
              <w:bottom w:val="nil"/>
              <w:right w:val="nil"/>
            </w:tcBorders>
          </w:tcPr>
          <w:p>
            <w:pPr>
              <w:rPr>
                <w:rFonts w:eastAsiaTheme="minorEastAsia"/>
                <w:sz w:val="18"/>
                <w:szCs w:val="18"/>
              </w:rPr>
            </w:pPr>
            <w:r>
              <w:rPr>
                <w:rFonts w:eastAsiaTheme="minorEastAsia"/>
                <w:sz w:val="18"/>
                <w:szCs w:val="18"/>
              </w:rPr>
              <w:t>技能训练 Ｇ</w:t>
            </w:r>
          </w:p>
        </w:tc>
        <w:tc>
          <w:tcPr>
            <w:tcW w:w="1440" w:type="dxa"/>
            <w:tcBorders>
              <w:top w:val="nil"/>
              <w:left w:val="nil"/>
              <w:bottom w:val="nil"/>
              <w:right w:val="nil"/>
            </w:tcBorders>
          </w:tcPr>
          <w:p>
            <w:pPr>
              <w:rPr>
                <w:rFonts w:eastAsiaTheme="minorEastAsia"/>
                <w:sz w:val="18"/>
                <w:szCs w:val="18"/>
              </w:rPr>
            </w:pPr>
            <w:r>
              <w:rPr>
                <w:rFonts w:eastAsiaTheme="minorEastAsia"/>
                <w:sz w:val="18"/>
                <w:szCs w:val="18"/>
              </w:rPr>
              <w:t>毕业设计 ～</w:t>
            </w:r>
          </w:p>
        </w:tc>
        <w:tc>
          <w:tcPr>
            <w:tcW w:w="1443" w:type="dxa"/>
            <w:tcBorders>
              <w:top w:val="nil"/>
              <w:left w:val="nil"/>
              <w:bottom w:val="nil"/>
              <w:right w:val="nil"/>
            </w:tcBorders>
          </w:tcPr>
          <w:p>
            <w:pPr>
              <w:rPr>
                <w:rFonts w:eastAsiaTheme="minorEastAsia"/>
                <w:sz w:val="18"/>
                <w:szCs w:val="18"/>
              </w:rPr>
            </w:pPr>
            <w:r>
              <w:rPr>
                <w:rFonts w:eastAsiaTheme="minorEastAsia"/>
                <w:sz w:val="18"/>
                <w:szCs w:val="18"/>
              </w:rPr>
              <w:t>毕业鉴定 ！</w:t>
            </w:r>
          </w:p>
        </w:tc>
        <w:tc>
          <w:tcPr>
            <w:tcW w:w="1797" w:type="dxa"/>
            <w:tcBorders>
              <w:top w:val="nil"/>
              <w:left w:val="nil"/>
              <w:bottom w:val="nil"/>
              <w:right w:val="nil"/>
            </w:tcBorders>
          </w:tcPr>
          <w:p>
            <w:pPr>
              <w:rPr>
                <w:rFonts w:eastAsiaTheme="minorEastAsia"/>
                <w:sz w:val="18"/>
                <w:szCs w:val="18"/>
              </w:rPr>
            </w:pPr>
            <w:r>
              <w:rPr>
                <w:rFonts w:eastAsiaTheme="minorEastAsia"/>
                <w:sz w:val="18"/>
                <w:szCs w:val="18"/>
              </w:rPr>
              <w:t>毕业实习 /</w:t>
            </w:r>
          </w:p>
        </w:tc>
        <w:tc>
          <w:tcPr>
            <w:tcW w:w="1721" w:type="dxa"/>
            <w:tcBorders>
              <w:top w:val="nil"/>
              <w:left w:val="nil"/>
              <w:bottom w:val="nil"/>
              <w:right w:val="nil"/>
            </w:tcBorders>
          </w:tcPr>
          <w:p>
            <w:pPr>
              <w:rPr>
                <w:rFonts w:eastAsiaTheme="minorEastAsia"/>
                <w:sz w:val="18"/>
                <w:szCs w:val="18"/>
              </w:rPr>
            </w:pPr>
            <w:r>
              <w:rPr>
                <w:rFonts w:eastAsiaTheme="minorEastAsia"/>
                <w:sz w:val="18"/>
                <w:szCs w:val="18"/>
              </w:rPr>
              <w:t>写生 Ｓ</w:t>
            </w:r>
          </w:p>
        </w:tc>
        <w:tc>
          <w:tcPr>
            <w:tcW w:w="1832" w:type="dxa"/>
            <w:tcBorders>
              <w:top w:val="nil"/>
              <w:left w:val="nil"/>
              <w:bottom w:val="nil"/>
              <w:right w:val="nil"/>
            </w:tcBorders>
          </w:tcPr>
          <w:p>
            <w:pPr>
              <w:rPr>
                <w:rFonts w:eastAsiaTheme="minorEastAsia"/>
                <w:sz w:val="18"/>
                <w:szCs w:val="18"/>
              </w:rPr>
            </w:pPr>
            <w:r>
              <w:rPr>
                <w:rFonts w:eastAsiaTheme="minorEastAsia"/>
                <w:sz w:val="18"/>
                <w:szCs w:val="18"/>
              </w:rPr>
              <w:t>教学实习 习</w:t>
            </w:r>
          </w:p>
        </w:tc>
      </w:tr>
      <w:tr>
        <w:tblPrEx>
          <w:tblCellMar>
            <w:top w:w="0" w:type="dxa"/>
            <w:left w:w="108" w:type="dxa"/>
            <w:bottom w:w="0" w:type="dxa"/>
            <w:right w:w="108" w:type="dxa"/>
          </w:tblCellMar>
        </w:tblPrEx>
        <w:trPr>
          <w:jc w:val="center"/>
        </w:trPr>
        <w:tc>
          <w:tcPr>
            <w:tcW w:w="1165" w:type="dxa"/>
            <w:vMerge w:val="continue"/>
            <w:tcBorders>
              <w:top w:val="nil"/>
              <w:left w:val="nil"/>
              <w:bottom w:val="nil"/>
              <w:right w:val="nil"/>
            </w:tcBorders>
            <w:vAlign w:val="center"/>
          </w:tcPr>
          <w:p>
            <w:pPr>
              <w:widowControl/>
              <w:jc w:val="left"/>
              <w:rPr>
                <w:rFonts w:eastAsiaTheme="minorEastAsia"/>
                <w:sz w:val="18"/>
                <w:szCs w:val="18"/>
              </w:rPr>
            </w:pPr>
          </w:p>
        </w:tc>
        <w:tc>
          <w:tcPr>
            <w:tcW w:w="1876" w:type="dxa"/>
            <w:tcBorders>
              <w:top w:val="nil"/>
              <w:left w:val="nil"/>
              <w:bottom w:val="nil"/>
              <w:right w:val="nil"/>
            </w:tcBorders>
          </w:tcPr>
          <w:p>
            <w:pPr>
              <w:rPr>
                <w:rFonts w:eastAsiaTheme="minorEastAsia"/>
                <w:sz w:val="18"/>
                <w:szCs w:val="18"/>
              </w:rPr>
            </w:pPr>
            <w:r>
              <w:rPr>
                <w:rFonts w:eastAsiaTheme="minorEastAsia"/>
                <w:sz w:val="18"/>
                <w:szCs w:val="18"/>
              </w:rPr>
              <w:t>教材教法 Τ</w:t>
            </w:r>
          </w:p>
        </w:tc>
        <w:tc>
          <w:tcPr>
            <w:tcW w:w="1526" w:type="dxa"/>
            <w:tcBorders>
              <w:top w:val="nil"/>
              <w:left w:val="nil"/>
              <w:bottom w:val="nil"/>
              <w:right w:val="nil"/>
            </w:tcBorders>
          </w:tcPr>
          <w:p>
            <w:pPr>
              <w:rPr>
                <w:rFonts w:eastAsiaTheme="minorEastAsia"/>
                <w:sz w:val="18"/>
                <w:szCs w:val="18"/>
              </w:rPr>
            </w:pPr>
            <w:r>
              <w:rPr>
                <w:rFonts w:eastAsiaTheme="minorEastAsia"/>
                <w:sz w:val="18"/>
                <w:szCs w:val="18"/>
              </w:rPr>
              <w:t>教育实习 </w:t>
            </w:r>
            <w:r>
              <w:rPr>
                <w:rFonts w:ascii="Segoe UI Symbol" w:hAnsi="Segoe UI Symbol" w:cs="Segoe UI Symbol" w:eastAsiaTheme="minorEastAsia"/>
                <w:sz w:val="18"/>
                <w:szCs w:val="18"/>
              </w:rPr>
              <w:t>☆</w:t>
            </w:r>
          </w:p>
        </w:tc>
        <w:tc>
          <w:tcPr>
            <w:tcW w:w="1623" w:type="dxa"/>
            <w:tcBorders>
              <w:top w:val="nil"/>
              <w:left w:val="nil"/>
              <w:bottom w:val="nil"/>
              <w:right w:val="nil"/>
            </w:tcBorders>
          </w:tcPr>
          <w:p>
            <w:pPr>
              <w:rPr>
                <w:rFonts w:eastAsiaTheme="minorEastAsia"/>
                <w:sz w:val="18"/>
                <w:szCs w:val="18"/>
              </w:rPr>
            </w:pPr>
            <w:r>
              <w:rPr>
                <w:rFonts w:eastAsiaTheme="minorEastAsia"/>
                <w:sz w:val="18"/>
                <w:szCs w:val="18"/>
              </w:rPr>
              <w:t>技能教育实习 技</w:t>
            </w:r>
          </w:p>
        </w:tc>
        <w:tc>
          <w:tcPr>
            <w:tcW w:w="1440" w:type="dxa"/>
            <w:tcBorders>
              <w:top w:val="nil"/>
              <w:left w:val="nil"/>
              <w:bottom w:val="nil"/>
              <w:right w:val="nil"/>
            </w:tcBorders>
          </w:tcPr>
          <w:p>
            <w:pPr>
              <w:rPr>
                <w:rFonts w:eastAsiaTheme="minorEastAsia"/>
                <w:sz w:val="18"/>
                <w:szCs w:val="18"/>
              </w:rPr>
            </w:pPr>
            <w:r>
              <w:rPr>
                <w:rFonts w:eastAsiaTheme="minorEastAsia"/>
                <w:sz w:val="18"/>
                <w:szCs w:val="18"/>
              </w:rPr>
              <w:t>专题讲座 </w:t>
            </w:r>
            <w:r>
              <w:rPr>
                <w:rFonts w:hint="eastAsia" w:ascii="宋体" w:hAnsi="宋体" w:cs="宋体"/>
                <w:sz w:val="18"/>
                <w:szCs w:val="18"/>
              </w:rPr>
              <w:t>◎</w:t>
            </w:r>
          </w:p>
        </w:tc>
        <w:tc>
          <w:tcPr>
            <w:tcW w:w="1443" w:type="dxa"/>
            <w:tcBorders>
              <w:top w:val="nil"/>
              <w:left w:val="nil"/>
              <w:bottom w:val="nil"/>
              <w:right w:val="nil"/>
            </w:tcBorders>
          </w:tcPr>
          <w:p>
            <w:pPr>
              <w:rPr>
                <w:rFonts w:eastAsiaTheme="minorEastAsia"/>
                <w:sz w:val="18"/>
                <w:szCs w:val="18"/>
              </w:rPr>
            </w:pPr>
            <w:r>
              <w:rPr>
                <w:rFonts w:eastAsiaTheme="minorEastAsia"/>
                <w:sz w:val="18"/>
                <w:szCs w:val="18"/>
              </w:rPr>
              <w:t>劳动 </w:t>
            </w:r>
            <w:r>
              <w:rPr>
                <w:rFonts w:hint="eastAsia" w:ascii="宋体" w:hAnsi="宋体" w:cs="宋体"/>
                <w:sz w:val="18"/>
                <w:szCs w:val="18"/>
              </w:rPr>
              <w:t>◆</w:t>
            </w:r>
          </w:p>
        </w:tc>
        <w:tc>
          <w:tcPr>
            <w:tcW w:w="1797" w:type="dxa"/>
            <w:tcBorders>
              <w:top w:val="nil"/>
              <w:left w:val="nil"/>
              <w:bottom w:val="nil"/>
              <w:right w:val="nil"/>
            </w:tcBorders>
          </w:tcPr>
          <w:p>
            <w:pPr>
              <w:rPr>
                <w:rFonts w:eastAsiaTheme="minorEastAsia"/>
                <w:sz w:val="18"/>
                <w:szCs w:val="18"/>
              </w:rPr>
            </w:pPr>
            <w:r>
              <w:rPr>
                <w:rFonts w:eastAsiaTheme="minorEastAsia"/>
                <w:sz w:val="18"/>
                <w:szCs w:val="18"/>
              </w:rPr>
              <w:t>毕业论文 文</w:t>
            </w:r>
          </w:p>
        </w:tc>
        <w:tc>
          <w:tcPr>
            <w:tcW w:w="1721" w:type="dxa"/>
            <w:tcBorders>
              <w:top w:val="nil"/>
              <w:left w:val="nil"/>
              <w:bottom w:val="nil"/>
              <w:right w:val="nil"/>
            </w:tcBorders>
          </w:tcPr>
          <w:p>
            <w:pPr>
              <w:rPr>
                <w:rFonts w:eastAsiaTheme="minorEastAsia"/>
                <w:sz w:val="18"/>
                <w:szCs w:val="18"/>
              </w:rPr>
            </w:pPr>
            <w:r>
              <w:rPr>
                <w:rFonts w:eastAsiaTheme="minorEastAsia"/>
                <w:sz w:val="18"/>
                <w:szCs w:val="18"/>
              </w:rPr>
              <w:t>社会调查 </w:t>
            </w:r>
            <w:r>
              <w:rPr>
                <w:rFonts w:hint="eastAsia" w:ascii="宋体" w:hAnsi="宋体" w:cs="宋体"/>
                <w:sz w:val="18"/>
                <w:szCs w:val="18"/>
              </w:rPr>
              <w:t>△</w:t>
            </w:r>
          </w:p>
        </w:tc>
        <w:tc>
          <w:tcPr>
            <w:tcW w:w="1832" w:type="dxa"/>
            <w:tcBorders>
              <w:top w:val="nil"/>
              <w:left w:val="nil"/>
              <w:bottom w:val="nil"/>
              <w:right w:val="nil"/>
            </w:tcBorders>
          </w:tcPr>
          <w:p>
            <w:pPr>
              <w:rPr>
                <w:rFonts w:eastAsiaTheme="minorEastAsia"/>
                <w:sz w:val="18"/>
                <w:szCs w:val="18"/>
              </w:rPr>
            </w:pPr>
            <w:r>
              <w:rPr>
                <w:rFonts w:eastAsiaTheme="minorEastAsia"/>
                <w:sz w:val="18"/>
                <w:szCs w:val="18"/>
              </w:rPr>
              <w:t>认识实习 》</w:t>
            </w:r>
          </w:p>
        </w:tc>
      </w:tr>
      <w:tr>
        <w:tblPrEx>
          <w:tblCellMar>
            <w:top w:w="0" w:type="dxa"/>
            <w:left w:w="108" w:type="dxa"/>
            <w:bottom w:w="0" w:type="dxa"/>
            <w:right w:w="108" w:type="dxa"/>
          </w:tblCellMar>
        </w:tblPrEx>
        <w:trPr>
          <w:jc w:val="center"/>
        </w:trPr>
        <w:tc>
          <w:tcPr>
            <w:tcW w:w="1165" w:type="dxa"/>
            <w:vMerge w:val="continue"/>
            <w:tcBorders>
              <w:top w:val="nil"/>
              <w:left w:val="nil"/>
              <w:bottom w:val="nil"/>
              <w:right w:val="nil"/>
            </w:tcBorders>
            <w:vAlign w:val="center"/>
          </w:tcPr>
          <w:p>
            <w:pPr>
              <w:widowControl/>
              <w:jc w:val="left"/>
              <w:rPr>
                <w:rFonts w:eastAsiaTheme="minorEastAsia"/>
                <w:sz w:val="18"/>
                <w:szCs w:val="18"/>
              </w:rPr>
            </w:pPr>
          </w:p>
        </w:tc>
        <w:tc>
          <w:tcPr>
            <w:tcW w:w="1876" w:type="dxa"/>
            <w:tcBorders>
              <w:top w:val="nil"/>
              <w:left w:val="nil"/>
              <w:bottom w:val="nil"/>
              <w:right w:val="nil"/>
            </w:tcBorders>
          </w:tcPr>
          <w:p>
            <w:pPr>
              <w:rPr>
                <w:rFonts w:eastAsiaTheme="minorEastAsia"/>
                <w:sz w:val="18"/>
                <w:szCs w:val="18"/>
              </w:rPr>
            </w:pPr>
            <w:r>
              <w:rPr>
                <w:rFonts w:eastAsiaTheme="minorEastAsia"/>
                <w:sz w:val="18"/>
                <w:szCs w:val="18"/>
              </w:rPr>
              <w:t>专业实验或实习 Ε</w:t>
            </w:r>
          </w:p>
        </w:tc>
        <w:tc>
          <w:tcPr>
            <w:tcW w:w="1526" w:type="dxa"/>
            <w:tcBorders>
              <w:top w:val="nil"/>
              <w:left w:val="nil"/>
              <w:bottom w:val="nil"/>
              <w:right w:val="nil"/>
            </w:tcBorders>
          </w:tcPr>
          <w:p>
            <w:pPr>
              <w:rPr>
                <w:rFonts w:eastAsiaTheme="minorEastAsia"/>
                <w:sz w:val="18"/>
                <w:szCs w:val="18"/>
              </w:rPr>
            </w:pPr>
            <w:r>
              <w:rPr>
                <w:rFonts w:eastAsiaTheme="minorEastAsia"/>
                <w:sz w:val="18"/>
                <w:szCs w:val="18"/>
              </w:rPr>
              <w:t>生产实习 ×</w:t>
            </w:r>
          </w:p>
        </w:tc>
        <w:tc>
          <w:tcPr>
            <w:tcW w:w="1623" w:type="dxa"/>
            <w:tcBorders>
              <w:top w:val="nil"/>
              <w:left w:val="nil"/>
              <w:bottom w:val="nil"/>
              <w:right w:val="nil"/>
            </w:tcBorders>
          </w:tcPr>
          <w:p>
            <w:pPr>
              <w:rPr>
                <w:rFonts w:eastAsiaTheme="minorEastAsia"/>
                <w:sz w:val="18"/>
                <w:szCs w:val="18"/>
              </w:rPr>
            </w:pPr>
            <w:r>
              <w:rPr>
                <w:rFonts w:eastAsiaTheme="minorEastAsia"/>
                <w:sz w:val="18"/>
                <w:szCs w:val="18"/>
              </w:rPr>
              <w:t>社会实践 ¤</w:t>
            </w:r>
          </w:p>
        </w:tc>
        <w:tc>
          <w:tcPr>
            <w:tcW w:w="1440" w:type="dxa"/>
            <w:tcBorders>
              <w:top w:val="nil"/>
              <w:left w:val="nil"/>
              <w:bottom w:val="nil"/>
              <w:right w:val="nil"/>
            </w:tcBorders>
          </w:tcPr>
          <w:p>
            <w:pPr>
              <w:rPr>
                <w:rFonts w:eastAsiaTheme="minorEastAsia"/>
                <w:sz w:val="18"/>
                <w:szCs w:val="18"/>
              </w:rPr>
            </w:pPr>
            <w:r>
              <w:rPr>
                <w:rFonts w:eastAsiaTheme="minorEastAsia"/>
                <w:sz w:val="18"/>
                <w:szCs w:val="18"/>
              </w:rPr>
              <w:t>专业实习 〒</w:t>
            </w:r>
          </w:p>
        </w:tc>
        <w:tc>
          <w:tcPr>
            <w:tcW w:w="1443" w:type="dxa"/>
            <w:tcBorders>
              <w:top w:val="nil"/>
              <w:left w:val="nil"/>
              <w:bottom w:val="nil"/>
              <w:right w:val="nil"/>
            </w:tcBorders>
          </w:tcPr>
          <w:p>
            <w:pPr>
              <w:rPr>
                <w:rFonts w:eastAsiaTheme="minorEastAsia"/>
                <w:sz w:val="18"/>
                <w:szCs w:val="18"/>
              </w:rPr>
            </w:pPr>
            <w:r>
              <w:rPr>
                <w:rFonts w:eastAsiaTheme="minorEastAsia"/>
                <w:sz w:val="18"/>
                <w:szCs w:val="18"/>
              </w:rPr>
              <w:t>综合实践 </w:t>
            </w:r>
            <w:r>
              <w:rPr>
                <w:rFonts w:hint="eastAsia" w:ascii="宋体" w:hAnsi="宋体" w:cs="宋体"/>
                <w:sz w:val="18"/>
                <w:szCs w:val="18"/>
              </w:rPr>
              <w:t>◇</w:t>
            </w:r>
          </w:p>
        </w:tc>
        <w:tc>
          <w:tcPr>
            <w:tcW w:w="1797" w:type="dxa"/>
            <w:tcBorders>
              <w:top w:val="nil"/>
              <w:left w:val="nil"/>
              <w:bottom w:val="nil"/>
              <w:right w:val="nil"/>
            </w:tcBorders>
          </w:tcPr>
          <w:p>
            <w:pPr>
              <w:rPr>
                <w:rFonts w:eastAsiaTheme="minorEastAsia"/>
                <w:sz w:val="18"/>
                <w:szCs w:val="18"/>
              </w:rPr>
            </w:pPr>
            <w:r>
              <w:rPr>
                <w:rFonts w:eastAsiaTheme="minorEastAsia"/>
                <w:sz w:val="18"/>
                <w:szCs w:val="18"/>
              </w:rPr>
              <w:t>电工电子实习 ※</w:t>
            </w:r>
          </w:p>
        </w:tc>
        <w:tc>
          <w:tcPr>
            <w:tcW w:w="1721" w:type="dxa"/>
            <w:tcBorders>
              <w:top w:val="nil"/>
              <w:left w:val="nil"/>
              <w:bottom w:val="nil"/>
              <w:right w:val="nil"/>
            </w:tcBorders>
          </w:tcPr>
          <w:p>
            <w:pPr>
              <w:rPr>
                <w:rFonts w:eastAsiaTheme="minorEastAsia"/>
                <w:sz w:val="18"/>
                <w:szCs w:val="18"/>
              </w:rPr>
            </w:pPr>
            <w:r>
              <w:rPr>
                <w:rFonts w:eastAsiaTheme="minorEastAsia"/>
                <w:sz w:val="18"/>
                <w:szCs w:val="18"/>
              </w:rPr>
              <w:t>电工技术实习 〓</w:t>
            </w:r>
          </w:p>
        </w:tc>
        <w:tc>
          <w:tcPr>
            <w:tcW w:w="1832" w:type="dxa"/>
            <w:tcBorders>
              <w:top w:val="nil"/>
              <w:left w:val="nil"/>
              <w:bottom w:val="nil"/>
              <w:right w:val="nil"/>
            </w:tcBorders>
          </w:tcPr>
          <w:p>
            <w:pPr>
              <w:rPr>
                <w:rFonts w:eastAsiaTheme="minorEastAsia"/>
                <w:sz w:val="18"/>
                <w:szCs w:val="18"/>
              </w:rPr>
            </w:pPr>
            <w:r>
              <w:rPr>
                <w:rFonts w:eastAsiaTheme="minorEastAsia"/>
                <w:sz w:val="18"/>
                <w:szCs w:val="18"/>
              </w:rPr>
              <w:t>毕业答辩 #</w:t>
            </w:r>
          </w:p>
        </w:tc>
      </w:tr>
    </w:tbl>
    <w:p>
      <w:pPr>
        <w:widowControl/>
        <w:jc w:val="left"/>
        <w:rPr>
          <w:rFonts w:eastAsiaTheme="minorEastAsia"/>
          <w:sz w:val="18"/>
          <w:szCs w:val="18"/>
        </w:rPr>
        <w:sectPr>
          <w:pgSz w:w="16838" w:h="11906" w:orient="landscape"/>
          <w:pgMar w:top="1418" w:right="1418" w:bottom="1418" w:left="1418" w:header="720" w:footer="720" w:gutter="0"/>
          <w:cols w:space="720" w:num="1"/>
        </w:sectPr>
      </w:pPr>
      <w:r>
        <w:rPr>
          <w:rFonts w:eastAsiaTheme="minorEastAsia"/>
          <w:sz w:val="18"/>
          <w:szCs w:val="18"/>
        </w:rPr>
        <w:t xml:space="preserve"> </w:t>
      </w:r>
    </w:p>
    <w:p>
      <w:pPr>
        <w:rPr>
          <w:rFonts w:eastAsiaTheme="minorEastAsia"/>
          <w:sz w:val="24"/>
        </w:rPr>
      </w:pPr>
      <w:r>
        <w:rPr>
          <w:rFonts w:eastAsiaTheme="minorEastAsia"/>
          <w:sz w:val="24"/>
        </w:rPr>
        <w:t xml:space="preserve">附表2： </w:t>
      </w:r>
    </w:p>
    <w:p>
      <w:pPr>
        <w:jc w:val="center"/>
        <w:rPr>
          <w:rFonts w:eastAsia="黑体"/>
          <w:bCs/>
          <w:sz w:val="36"/>
        </w:rPr>
      </w:pPr>
      <w:r>
        <w:rPr>
          <w:rFonts w:eastAsia="黑体"/>
          <w:bCs/>
          <w:sz w:val="36"/>
        </w:rPr>
        <w:t>工商管理专业课程设置与教学进程表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97"/>
        <w:gridCol w:w="1116"/>
        <w:gridCol w:w="4136"/>
        <w:gridCol w:w="511"/>
        <w:gridCol w:w="513"/>
        <w:gridCol w:w="579"/>
        <w:gridCol w:w="579"/>
        <w:gridCol w:w="582"/>
        <w:gridCol w:w="360"/>
        <w:gridCol w:w="360"/>
        <w:gridCol w:w="360"/>
        <w:gridCol w:w="360"/>
        <w:gridCol w:w="360"/>
        <w:gridCol w:w="360"/>
        <w:gridCol w:w="360"/>
        <w:gridCol w:w="366"/>
        <w:gridCol w:w="590"/>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1"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课程体系</w:t>
            </w:r>
          </w:p>
        </w:tc>
        <w:tc>
          <w:tcPr>
            <w:tcW w:w="143"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修读性质</w:t>
            </w:r>
          </w:p>
        </w:tc>
        <w:tc>
          <w:tcPr>
            <w:tcW w:w="241"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课程编码</w:t>
            </w:r>
          </w:p>
        </w:tc>
        <w:tc>
          <w:tcPr>
            <w:tcW w:w="1468"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课程名称</w:t>
            </w:r>
          </w:p>
        </w:tc>
        <w:tc>
          <w:tcPr>
            <w:tcW w:w="188"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学分</w:t>
            </w:r>
          </w:p>
        </w:tc>
        <w:tc>
          <w:tcPr>
            <w:tcW w:w="189"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w:t>
            </w:r>
          </w:p>
        </w:tc>
        <w:tc>
          <w:tcPr>
            <w:tcW w:w="637" w:type="pct"/>
            <w:gridSpan w:val="3"/>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学时分配</w:t>
            </w:r>
          </w:p>
        </w:tc>
        <w:tc>
          <w:tcPr>
            <w:tcW w:w="1082" w:type="pct"/>
            <w:gridSpan w:val="8"/>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各学期学分分配</w:t>
            </w:r>
          </w:p>
        </w:tc>
        <w:tc>
          <w:tcPr>
            <w:tcW w:w="216"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考核方式</w:t>
            </w:r>
          </w:p>
        </w:tc>
        <w:tc>
          <w:tcPr>
            <w:tcW w:w="595"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vMerge w:val="continue"/>
            <w:shd w:val="clear" w:color="auto" w:fill="auto"/>
            <w:vAlign w:val="center"/>
          </w:tcPr>
          <w:p>
            <w:pPr>
              <w:widowControl/>
              <w:jc w:val="left"/>
              <w:rPr>
                <w:rFonts w:eastAsiaTheme="minorEastAsia"/>
                <w:b/>
                <w:bCs/>
                <w:kern w:val="0"/>
                <w:sz w:val="18"/>
                <w:szCs w:val="18"/>
              </w:rPr>
            </w:pPr>
          </w:p>
        </w:tc>
        <w:tc>
          <w:tcPr>
            <w:tcW w:w="1468" w:type="pct"/>
            <w:vMerge w:val="continue"/>
            <w:shd w:val="clear" w:color="auto" w:fill="auto"/>
            <w:vAlign w:val="center"/>
          </w:tcPr>
          <w:p>
            <w:pPr>
              <w:widowControl/>
              <w:jc w:val="left"/>
              <w:rPr>
                <w:rFonts w:eastAsiaTheme="minorEastAsia"/>
                <w:b/>
                <w:bCs/>
                <w:kern w:val="0"/>
                <w:sz w:val="18"/>
                <w:szCs w:val="18"/>
              </w:rPr>
            </w:pPr>
          </w:p>
        </w:tc>
        <w:tc>
          <w:tcPr>
            <w:tcW w:w="188" w:type="pct"/>
            <w:vMerge w:val="continue"/>
            <w:shd w:val="clear" w:color="auto" w:fill="auto"/>
            <w:vAlign w:val="center"/>
          </w:tcPr>
          <w:p>
            <w:pPr>
              <w:widowControl/>
              <w:jc w:val="left"/>
              <w:rPr>
                <w:rFonts w:eastAsiaTheme="minorEastAsia"/>
                <w:b/>
                <w:bCs/>
                <w:kern w:val="0"/>
                <w:sz w:val="18"/>
                <w:szCs w:val="18"/>
              </w:rPr>
            </w:pPr>
          </w:p>
        </w:tc>
        <w:tc>
          <w:tcPr>
            <w:tcW w:w="189" w:type="pct"/>
            <w:vMerge w:val="continue"/>
            <w:shd w:val="clear" w:color="auto" w:fill="auto"/>
            <w:vAlign w:val="center"/>
          </w:tcPr>
          <w:p>
            <w:pPr>
              <w:widowControl/>
              <w:jc w:val="left"/>
              <w:rPr>
                <w:rFonts w:eastAsiaTheme="minorEastAsia"/>
                <w:b/>
                <w:bCs/>
                <w:kern w:val="0"/>
                <w:sz w:val="18"/>
                <w:szCs w:val="18"/>
              </w:rPr>
            </w:pPr>
          </w:p>
        </w:tc>
        <w:tc>
          <w:tcPr>
            <w:tcW w:w="21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理</w:t>
            </w:r>
          </w:p>
          <w:p>
            <w:pPr>
              <w:widowControl/>
              <w:jc w:val="center"/>
              <w:rPr>
                <w:rFonts w:eastAsiaTheme="minorEastAsia"/>
                <w:b/>
                <w:bCs/>
                <w:kern w:val="0"/>
                <w:sz w:val="18"/>
                <w:szCs w:val="18"/>
              </w:rPr>
            </w:pPr>
            <w:r>
              <w:rPr>
                <w:rFonts w:eastAsiaTheme="minorEastAsia"/>
                <w:b/>
                <w:bCs/>
                <w:kern w:val="0"/>
                <w:sz w:val="18"/>
                <w:szCs w:val="18"/>
              </w:rPr>
              <w:t>论</w:t>
            </w:r>
          </w:p>
        </w:tc>
        <w:tc>
          <w:tcPr>
            <w:tcW w:w="21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实</w:t>
            </w:r>
          </w:p>
          <w:p>
            <w:pPr>
              <w:widowControl/>
              <w:jc w:val="center"/>
              <w:rPr>
                <w:rFonts w:eastAsiaTheme="minorEastAsia"/>
                <w:b/>
                <w:bCs/>
                <w:kern w:val="0"/>
                <w:sz w:val="18"/>
                <w:szCs w:val="18"/>
              </w:rPr>
            </w:pPr>
            <w:r>
              <w:rPr>
                <w:rFonts w:eastAsiaTheme="minorEastAsia"/>
                <w:b/>
                <w:bCs/>
                <w:kern w:val="0"/>
                <w:sz w:val="18"/>
                <w:szCs w:val="18"/>
              </w:rPr>
              <w:t>践</w:t>
            </w:r>
          </w:p>
        </w:tc>
        <w:tc>
          <w:tcPr>
            <w:tcW w:w="21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周</w:t>
            </w:r>
          </w:p>
          <w:p>
            <w:pPr>
              <w:widowControl/>
              <w:jc w:val="center"/>
              <w:rPr>
                <w:rFonts w:eastAsiaTheme="minorEastAsia"/>
                <w:b/>
                <w:bCs/>
                <w:kern w:val="0"/>
                <w:sz w:val="18"/>
                <w:szCs w:val="18"/>
              </w:rPr>
            </w:pPr>
            <w:r>
              <w:rPr>
                <w:rFonts w:eastAsiaTheme="minorEastAsia"/>
                <w:b/>
                <w:bCs/>
                <w:kern w:val="0"/>
                <w:sz w:val="18"/>
                <w:szCs w:val="18"/>
              </w:rPr>
              <w:t>学</w:t>
            </w:r>
          </w:p>
          <w:p>
            <w:pPr>
              <w:widowControl/>
              <w:jc w:val="center"/>
              <w:rPr>
                <w:rFonts w:eastAsiaTheme="minorEastAsia"/>
                <w:b/>
                <w:bCs/>
                <w:kern w:val="0"/>
                <w:sz w:val="18"/>
                <w:szCs w:val="18"/>
              </w:rPr>
            </w:pPr>
            <w:r>
              <w:rPr>
                <w:rFonts w:eastAsiaTheme="minorEastAsia"/>
                <w:b/>
                <w:bCs/>
                <w:kern w:val="0"/>
                <w:sz w:val="18"/>
                <w:szCs w:val="18"/>
              </w:rPr>
              <w:t>时</w:t>
            </w:r>
          </w:p>
        </w:tc>
        <w:tc>
          <w:tcPr>
            <w:tcW w:w="13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1</w:t>
            </w:r>
          </w:p>
        </w:tc>
        <w:tc>
          <w:tcPr>
            <w:tcW w:w="13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2</w:t>
            </w:r>
          </w:p>
        </w:tc>
        <w:tc>
          <w:tcPr>
            <w:tcW w:w="13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3</w:t>
            </w:r>
          </w:p>
        </w:tc>
        <w:tc>
          <w:tcPr>
            <w:tcW w:w="13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4</w:t>
            </w:r>
          </w:p>
        </w:tc>
        <w:tc>
          <w:tcPr>
            <w:tcW w:w="13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5</w:t>
            </w:r>
          </w:p>
        </w:tc>
        <w:tc>
          <w:tcPr>
            <w:tcW w:w="13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6</w:t>
            </w:r>
          </w:p>
        </w:tc>
        <w:tc>
          <w:tcPr>
            <w:tcW w:w="13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7</w:t>
            </w:r>
          </w:p>
        </w:tc>
        <w:tc>
          <w:tcPr>
            <w:tcW w:w="137"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8</w:t>
            </w:r>
          </w:p>
        </w:tc>
        <w:tc>
          <w:tcPr>
            <w:tcW w:w="216" w:type="pct"/>
            <w:vMerge w:val="continue"/>
            <w:shd w:val="clear" w:color="auto" w:fill="auto"/>
            <w:vAlign w:val="center"/>
          </w:tcPr>
          <w:p>
            <w:pPr>
              <w:widowControl/>
              <w:jc w:val="left"/>
              <w:rPr>
                <w:rFonts w:eastAsiaTheme="minorEastAsia"/>
                <w:b/>
                <w:bCs/>
                <w:kern w:val="0"/>
                <w:sz w:val="18"/>
                <w:szCs w:val="18"/>
              </w:rPr>
            </w:pPr>
          </w:p>
        </w:tc>
        <w:tc>
          <w:tcPr>
            <w:tcW w:w="595" w:type="pct"/>
            <w:vMerge w:val="continue"/>
            <w:shd w:val="clear" w:color="auto" w:fill="auto"/>
            <w:vAlign w:val="center"/>
          </w:tcPr>
          <w:p>
            <w:pPr>
              <w:widowControl/>
              <w:jc w:val="left"/>
              <w:rPr>
                <w:rFonts w:eastAsia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restart"/>
            <w:shd w:val="clear" w:color="auto" w:fill="auto"/>
            <w:vAlign w:val="center"/>
          </w:tcPr>
          <w:p>
            <w:pPr>
              <w:widowControl/>
              <w:jc w:val="left"/>
              <w:rPr>
                <w:rFonts w:eastAsiaTheme="minorEastAsia"/>
                <w:b/>
                <w:bCs/>
                <w:kern w:val="0"/>
                <w:sz w:val="18"/>
                <w:szCs w:val="18"/>
              </w:rPr>
            </w:pPr>
            <w:r>
              <w:rPr>
                <w:rFonts w:hint="eastAsia" w:eastAsiaTheme="minorEastAsia"/>
                <w:b/>
                <w:bCs/>
                <w:kern w:val="0"/>
                <w:sz w:val="18"/>
                <w:szCs w:val="18"/>
              </w:rPr>
              <w:t>公共基础课程</w:t>
            </w:r>
          </w:p>
        </w:tc>
        <w:tc>
          <w:tcPr>
            <w:tcW w:w="143" w:type="pct"/>
            <w:vMerge w:val="restart"/>
            <w:shd w:val="clear" w:color="auto" w:fill="auto"/>
            <w:vAlign w:val="center"/>
          </w:tcPr>
          <w:p>
            <w:pPr>
              <w:widowControl/>
              <w:jc w:val="left"/>
              <w:rPr>
                <w:rFonts w:eastAsiaTheme="minorEastAsia"/>
                <w:b/>
                <w:bCs/>
                <w:kern w:val="0"/>
                <w:sz w:val="18"/>
                <w:szCs w:val="18"/>
              </w:rPr>
            </w:pPr>
            <w:r>
              <w:rPr>
                <w:rFonts w:hint="eastAsia" w:eastAsiaTheme="minorEastAsia"/>
                <w:b/>
                <w:bCs/>
                <w:kern w:val="0"/>
                <w:sz w:val="18"/>
                <w:szCs w:val="18"/>
              </w:rPr>
              <w:t>必修</w:t>
            </w:r>
          </w:p>
        </w:tc>
        <w:tc>
          <w:tcPr>
            <w:tcW w:w="241" w:type="pct"/>
            <w:shd w:val="clear" w:color="auto" w:fill="auto"/>
            <w:vAlign w:val="center"/>
          </w:tcPr>
          <w:p>
            <w:pPr>
              <w:jc w:val="center"/>
              <w:rPr>
                <w:rFonts w:eastAsiaTheme="minorEastAsia"/>
                <w:sz w:val="18"/>
                <w:szCs w:val="18"/>
              </w:rPr>
            </w:pPr>
            <w:r>
              <w:rPr>
                <w:rFonts w:eastAsiaTheme="minorEastAsia"/>
                <w:sz w:val="18"/>
                <w:szCs w:val="18"/>
              </w:rPr>
              <w:t>2000003030</w:t>
            </w:r>
          </w:p>
        </w:tc>
        <w:tc>
          <w:tcPr>
            <w:tcW w:w="1468" w:type="pct"/>
            <w:shd w:val="clear" w:color="auto" w:fill="auto"/>
            <w:vAlign w:val="center"/>
          </w:tcPr>
          <w:p>
            <w:pPr>
              <w:widowControl/>
              <w:jc w:val="center"/>
              <w:rPr>
                <w:rFonts w:eastAsiaTheme="minorEastAsia"/>
                <w:kern w:val="0"/>
                <w:sz w:val="18"/>
                <w:szCs w:val="18"/>
              </w:rPr>
            </w:pPr>
            <w:r>
              <w:rPr>
                <w:sz w:val="18"/>
                <w:szCs w:val="18"/>
              </w:rPr>
              <w:t>中国近现代史纲要</w:t>
            </w:r>
          </w:p>
        </w:tc>
        <w:tc>
          <w:tcPr>
            <w:tcW w:w="188" w:type="pct"/>
            <w:shd w:val="clear" w:color="auto" w:fill="auto"/>
            <w:vAlign w:val="center"/>
          </w:tcPr>
          <w:p>
            <w:pPr>
              <w:widowControl/>
              <w:jc w:val="center"/>
              <w:rPr>
                <w:rFonts w:eastAsiaTheme="minorEastAsia"/>
                <w:kern w:val="0"/>
                <w:sz w:val="18"/>
                <w:szCs w:val="18"/>
              </w:rPr>
            </w:pPr>
            <w:r>
              <w:rPr>
                <w:sz w:val="18"/>
                <w:szCs w:val="18"/>
              </w:rPr>
              <w:t>3</w:t>
            </w:r>
          </w:p>
        </w:tc>
        <w:tc>
          <w:tcPr>
            <w:tcW w:w="189" w:type="pct"/>
            <w:shd w:val="clear" w:color="auto" w:fill="auto"/>
            <w:vAlign w:val="center"/>
          </w:tcPr>
          <w:p>
            <w:pPr>
              <w:widowControl/>
              <w:jc w:val="center"/>
              <w:rPr>
                <w:rFonts w:eastAsiaTheme="minorEastAsia"/>
                <w:kern w:val="0"/>
                <w:sz w:val="18"/>
                <w:szCs w:val="18"/>
              </w:rPr>
            </w:pPr>
            <w:r>
              <w:rPr>
                <w:sz w:val="18"/>
                <w:szCs w:val="18"/>
              </w:rPr>
              <w:t>48</w:t>
            </w:r>
          </w:p>
        </w:tc>
        <w:tc>
          <w:tcPr>
            <w:tcW w:w="212" w:type="pct"/>
            <w:shd w:val="clear" w:color="auto" w:fill="auto"/>
            <w:vAlign w:val="center"/>
          </w:tcPr>
          <w:p>
            <w:pPr>
              <w:widowControl/>
              <w:jc w:val="center"/>
              <w:rPr>
                <w:rFonts w:eastAsiaTheme="minorEastAsia"/>
                <w:kern w:val="0"/>
                <w:sz w:val="18"/>
                <w:szCs w:val="18"/>
              </w:rPr>
            </w:pPr>
            <w:r>
              <w:rPr>
                <w:sz w:val="18"/>
                <w:szCs w:val="18"/>
              </w:rPr>
              <w:t>40</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3</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2000007030</w:t>
            </w:r>
          </w:p>
        </w:tc>
        <w:tc>
          <w:tcPr>
            <w:tcW w:w="1468" w:type="pct"/>
            <w:shd w:val="clear" w:color="auto" w:fill="auto"/>
            <w:vAlign w:val="center"/>
          </w:tcPr>
          <w:p>
            <w:pPr>
              <w:widowControl/>
              <w:jc w:val="center"/>
              <w:rPr>
                <w:rFonts w:eastAsiaTheme="minorEastAsia"/>
                <w:kern w:val="0"/>
                <w:sz w:val="18"/>
                <w:szCs w:val="18"/>
              </w:rPr>
            </w:pPr>
            <w:r>
              <w:rPr>
                <w:sz w:val="18"/>
                <w:szCs w:val="18"/>
              </w:rPr>
              <w:t>大学英语(1)</w:t>
            </w:r>
          </w:p>
        </w:tc>
        <w:tc>
          <w:tcPr>
            <w:tcW w:w="188" w:type="pct"/>
            <w:shd w:val="clear" w:color="auto" w:fill="auto"/>
            <w:vAlign w:val="center"/>
          </w:tcPr>
          <w:p>
            <w:pPr>
              <w:widowControl/>
              <w:jc w:val="center"/>
              <w:rPr>
                <w:rFonts w:eastAsiaTheme="minorEastAsia"/>
                <w:kern w:val="0"/>
                <w:sz w:val="18"/>
                <w:szCs w:val="18"/>
              </w:rPr>
            </w:pPr>
            <w:r>
              <w:rPr>
                <w:sz w:val="18"/>
                <w:szCs w:val="18"/>
              </w:rPr>
              <w:t>3</w:t>
            </w:r>
          </w:p>
        </w:tc>
        <w:tc>
          <w:tcPr>
            <w:tcW w:w="189" w:type="pct"/>
            <w:shd w:val="clear" w:color="auto" w:fill="auto"/>
            <w:vAlign w:val="center"/>
          </w:tcPr>
          <w:p>
            <w:pPr>
              <w:widowControl/>
              <w:jc w:val="center"/>
              <w:rPr>
                <w:rFonts w:eastAsiaTheme="minorEastAsia"/>
                <w:kern w:val="0"/>
                <w:sz w:val="18"/>
                <w:szCs w:val="18"/>
              </w:rPr>
            </w:pPr>
            <w:r>
              <w:rPr>
                <w:sz w:val="18"/>
                <w:szCs w:val="18"/>
              </w:rPr>
              <w:t>48</w:t>
            </w:r>
          </w:p>
        </w:tc>
        <w:tc>
          <w:tcPr>
            <w:tcW w:w="212" w:type="pct"/>
            <w:shd w:val="clear" w:color="auto" w:fill="auto"/>
            <w:vAlign w:val="center"/>
          </w:tcPr>
          <w:p>
            <w:pPr>
              <w:widowControl/>
              <w:jc w:val="center"/>
              <w:rPr>
                <w:rFonts w:eastAsiaTheme="minorEastAsia"/>
                <w:kern w:val="0"/>
                <w:sz w:val="18"/>
                <w:szCs w:val="18"/>
              </w:rPr>
            </w:pPr>
            <w:r>
              <w:rPr>
                <w:sz w:val="18"/>
                <w:szCs w:val="18"/>
              </w:rPr>
              <w:t>48</w:t>
            </w:r>
          </w:p>
        </w:tc>
        <w:tc>
          <w:tcPr>
            <w:tcW w:w="212" w:type="pct"/>
            <w:shd w:val="clear" w:color="auto" w:fill="auto"/>
            <w:vAlign w:val="center"/>
          </w:tcPr>
          <w:p>
            <w:pPr>
              <w:widowControl/>
              <w:jc w:val="center"/>
              <w:rPr>
                <w:rFonts w:eastAsiaTheme="minorEastAsia"/>
                <w:kern w:val="0"/>
                <w:sz w:val="18"/>
                <w:szCs w:val="18"/>
              </w:rPr>
            </w:pPr>
            <w:r>
              <w:rPr>
                <w:sz w:val="18"/>
                <w:szCs w:val="18"/>
              </w:rPr>
              <w:t>0</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3</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2000013010</w:t>
            </w:r>
          </w:p>
        </w:tc>
        <w:tc>
          <w:tcPr>
            <w:tcW w:w="1468" w:type="pct"/>
            <w:shd w:val="clear" w:color="auto" w:fill="auto"/>
            <w:vAlign w:val="center"/>
          </w:tcPr>
          <w:p>
            <w:pPr>
              <w:widowControl/>
              <w:jc w:val="center"/>
              <w:rPr>
                <w:rFonts w:eastAsiaTheme="minorEastAsia"/>
                <w:kern w:val="0"/>
                <w:sz w:val="18"/>
                <w:szCs w:val="18"/>
              </w:rPr>
            </w:pPr>
            <w:r>
              <w:rPr>
                <w:sz w:val="18"/>
                <w:szCs w:val="18"/>
              </w:rPr>
              <w:t>大学体育(1)</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24</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2000022010</w:t>
            </w:r>
          </w:p>
        </w:tc>
        <w:tc>
          <w:tcPr>
            <w:tcW w:w="1468" w:type="pct"/>
            <w:shd w:val="clear" w:color="auto" w:fill="auto"/>
            <w:vAlign w:val="center"/>
          </w:tcPr>
          <w:p>
            <w:pPr>
              <w:widowControl/>
              <w:jc w:val="center"/>
              <w:rPr>
                <w:rFonts w:eastAsiaTheme="minorEastAsia"/>
                <w:kern w:val="0"/>
                <w:sz w:val="18"/>
                <w:szCs w:val="18"/>
              </w:rPr>
            </w:pPr>
            <w:r>
              <w:rPr>
                <w:sz w:val="18"/>
                <w:szCs w:val="18"/>
              </w:rPr>
              <w:t>军事理论</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30</w:t>
            </w:r>
          </w:p>
        </w:tc>
        <w:tc>
          <w:tcPr>
            <w:tcW w:w="212" w:type="pct"/>
            <w:shd w:val="clear" w:color="auto" w:fill="auto"/>
            <w:vAlign w:val="center"/>
          </w:tcPr>
          <w:p>
            <w:pPr>
              <w:widowControl/>
              <w:jc w:val="center"/>
              <w:rPr>
                <w:rFonts w:eastAsiaTheme="minorEastAsia"/>
                <w:kern w:val="0"/>
                <w:sz w:val="18"/>
                <w:szCs w:val="18"/>
              </w:rPr>
            </w:pPr>
            <w:r>
              <w:rPr>
                <w:sz w:val="18"/>
                <w:szCs w:val="18"/>
              </w:rPr>
              <w:t>16</w:t>
            </w:r>
          </w:p>
        </w:tc>
        <w:tc>
          <w:tcPr>
            <w:tcW w:w="212" w:type="pct"/>
            <w:shd w:val="clear" w:color="auto" w:fill="auto"/>
            <w:vAlign w:val="center"/>
          </w:tcPr>
          <w:p>
            <w:pPr>
              <w:widowControl/>
              <w:jc w:val="center"/>
              <w:rPr>
                <w:rFonts w:eastAsiaTheme="minorEastAsia"/>
                <w:kern w:val="0"/>
                <w:sz w:val="18"/>
                <w:szCs w:val="18"/>
              </w:rPr>
            </w:pPr>
            <w:r>
              <w:rPr>
                <w:sz w:val="18"/>
                <w:szCs w:val="18"/>
              </w:rPr>
              <w:t>14</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军事教研室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2000023010</w:t>
            </w:r>
          </w:p>
        </w:tc>
        <w:tc>
          <w:tcPr>
            <w:tcW w:w="1468" w:type="pct"/>
            <w:shd w:val="clear" w:color="auto" w:fill="auto"/>
            <w:vAlign w:val="center"/>
          </w:tcPr>
          <w:p>
            <w:pPr>
              <w:widowControl/>
              <w:jc w:val="center"/>
              <w:rPr>
                <w:rFonts w:eastAsiaTheme="minorEastAsia"/>
                <w:kern w:val="0"/>
                <w:sz w:val="18"/>
                <w:szCs w:val="18"/>
              </w:rPr>
            </w:pPr>
            <w:r>
              <w:rPr>
                <w:sz w:val="18"/>
                <w:szCs w:val="18"/>
              </w:rPr>
              <w:t>大学生心理健康教育与指导</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16</w:t>
            </w:r>
          </w:p>
        </w:tc>
        <w:tc>
          <w:tcPr>
            <w:tcW w:w="212"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8</w:t>
            </w:r>
          </w:p>
        </w:tc>
        <w:tc>
          <w:tcPr>
            <w:tcW w:w="212"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8</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心理教育中心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widowControl/>
              <w:jc w:val="center"/>
              <w:rPr>
                <w:rFonts w:eastAsiaTheme="minorEastAsia"/>
                <w:kern w:val="0"/>
                <w:sz w:val="18"/>
                <w:szCs w:val="18"/>
              </w:rPr>
            </w:pPr>
            <w:r>
              <w:rPr>
                <w:rFonts w:eastAsiaTheme="minorEastAsia"/>
                <w:kern w:val="0"/>
                <w:sz w:val="18"/>
                <w:szCs w:val="18"/>
              </w:rPr>
              <w:t>2000002030</w:t>
            </w:r>
          </w:p>
        </w:tc>
        <w:tc>
          <w:tcPr>
            <w:tcW w:w="1468" w:type="pct"/>
            <w:shd w:val="clear" w:color="auto" w:fill="auto"/>
            <w:vAlign w:val="center"/>
          </w:tcPr>
          <w:p>
            <w:pPr>
              <w:widowControl/>
              <w:jc w:val="center"/>
              <w:rPr>
                <w:rFonts w:eastAsiaTheme="minorEastAsia"/>
                <w:kern w:val="0"/>
                <w:sz w:val="18"/>
                <w:szCs w:val="18"/>
              </w:rPr>
            </w:pPr>
            <w:r>
              <w:rPr>
                <w:sz w:val="18"/>
                <w:szCs w:val="18"/>
              </w:rPr>
              <w:t>思想道德修养与法律基础</w:t>
            </w:r>
          </w:p>
        </w:tc>
        <w:tc>
          <w:tcPr>
            <w:tcW w:w="188" w:type="pct"/>
            <w:shd w:val="clear" w:color="auto" w:fill="auto"/>
            <w:vAlign w:val="center"/>
          </w:tcPr>
          <w:p>
            <w:pPr>
              <w:widowControl/>
              <w:jc w:val="center"/>
              <w:rPr>
                <w:rFonts w:eastAsiaTheme="minorEastAsia"/>
                <w:kern w:val="0"/>
                <w:sz w:val="18"/>
                <w:szCs w:val="18"/>
              </w:rPr>
            </w:pPr>
            <w:r>
              <w:rPr>
                <w:sz w:val="18"/>
                <w:szCs w:val="18"/>
              </w:rPr>
              <w:t>3</w:t>
            </w:r>
          </w:p>
        </w:tc>
        <w:tc>
          <w:tcPr>
            <w:tcW w:w="189" w:type="pct"/>
            <w:shd w:val="clear" w:color="auto" w:fill="auto"/>
            <w:vAlign w:val="center"/>
          </w:tcPr>
          <w:p>
            <w:pPr>
              <w:widowControl/>
              <w:jc w:val="center"/>
              <w:rPr>
                <w:rFonts w:eastAsiaTheme="minorEastAsia"/>
                <w:kern w:val="0"/>
                <w:sz w:val="18"/>
                <w:szCs w:val="18"/>
              </w:rPr>
            </w:pPr>
            <w:r>
              <w:rPr>
                <w:sz w:val="18"/>
                <w:szCs w:val="18"/>
              </w:rPr>
              <w:t>48</w:t>
            </w:r>
          </w:p>
        </w:tc>
        <w:tc>
          <w:tcPr>
            <w:tcW w:w="212" w:type="pct"/>
            <w:shd w:val="clear" w:color="auto" w:fill="auto"/>
            <w:vAlign w:val="center"/>
          </w:tcPr>
          <w:p>
            <w:pPr>
              <w:widowControl/>
              <w:jc w:val="center"/>
              <w:rPr>
                <w:rFonts w:eastAsiaTheme="minorEastAsia"/>
                <w:kern w:val="0"/>
                <w:sz w:val="18"/>
                <w:szCs w:val="18"/>
              </w:rPr>
            </w:pPr>
            <w:r>
              <w:rPr>
                <w:sz w:val="18"/>
                <w:szCs w:val="18"/>
              </w:rPr>
              <w:t>40</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noWrap/>
            <w:vAlign w:val="center"/>
          </w:tcPr>
          <w:p>
            <w:pPr>
              <w:widowControl/>
              <w:jc w:val="center"/>
              <w:rPr>
                <w:rFonts w:eastAsiaTheme="minorEastAsia"/>
                <w:kern w:val="0"/>
                <w:sz w:val="18"/>
                <w:szCs w:val="18"/>
              </w:rPr>
            </w:pPr>
            <w:r>
              <w:rPr>
                <w:sz w:val="18"/>
                <w:szCs w:val="18"/>
              </w:rPr>
              <w:t>3</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2000008030</w:t>
            </w:r>
          </w:p>
        </w:tc>
        <w:tc>
          <w:tcPr>
            <w:tcW w:w="1468" w:type="pct"/>
            <w:shd w:val="clear" w:color="auto" w:fill="auto"/>
            <w:vAlign w:val="center"/>
          </w:tcPr>
          <w:p>
            <w:pPr>
              <w:widowControl/>
              <w:jc w:val="center"/>
              <w:rPr>
                <w:rFonts w:eastAsiaTheme="minorEastAsia"/>
                <w:kern w:val="0"/>
                <w:sz w:val="18"/>
                <w:szCs w:val="18"/>
              </w:rPr>
            </w:pPr>
            <w:r>
              <w:rPr>
                <w:sz w:val="18"/>
                <w:szCs w:val="18"/>
              </w:rPr>
              <w:t>大学英语(2)</w:t>
            </w:r>
          </w:p>
        </w:tc>
        <w:tc>
          <w:tcPr>
            <w:tcW w:w="188" w:type="pct"/>
            <w:shd w:val="clear" w:color="auto" w:fill="auto"/>
            <w:vAlign w:val="center"/>
          </w:tcPr>
          <w:p>
            <w:pPr>
              <w:widowControl/>
              <w:jc w:val="center"/>
              <w:rPr>
                <w:rFonts w:eastAsiaTheme="minorEastAsia"/>
                <w:kern w:val="0"/>
                <w:sz w:val="18"/>
                <w:szCs w:val="18"/>
              </w:rPr>
            </w:pPr>
            <w:r>
              <w:rPr>
                <w:sz w:val="18"/>
                <w:szCs w:val="18"/>
              </w:rPr>
              <w:t>3</w:t>
            </w:r>
          </w:p>
        </w:tc>
        <w:tc>
          <w:tcPr>
            <w:tcW w:w="189" w:type="pct"/>
            <w:shd w:val="clear" w:color="auto" w:fill="auto"/>
            <w:vAlign w:val="center"/>
          </w:tcPr>
          <w:p>
            <w:pPr>
              <w:widowControl/>
              <w:jc w:val="center"/>
              <w:rPr>
                <w:rFonts w:eastAsiaTheme="minorEastAsia"/>
                <w:kern w:val="0"/>
                <w:sz w:val="18"/>
                <w:szCs w:val="18"/>
              </w:rPr>
            </w:pPr>
            <w:r>
              <w:rPr>
                <w:sz w:val="18"/>
                <w:szCs w:val="18"/>
              </w:rPr>
              <w:t>48</w:t>
            </w:r>
          </w:p>
        </w:tc>
        <w:tc>
          <w:tcPr>
            <w:tcW w:w="212" w:type="pct"/>
            <w:shd w:val="clear" w:color="auto" w:fill="auto"/>
            <w:vAlign w:val="center"/>
          </w:tcPr>
          <w:p>
            <w:pPr>
              <w:widowControl/>
              <w:jc w:val="center"/>
              <w:rPr>
                <w:rFonts w:eastAsiaTheme="minorEastAsia"/>
                <w:kern w:val="0"/>
                <w:sz w:val="18"/>
                <w:szCs w:val="18"/>
              </w:rPr>
            </w:pPr>
            <w:r>
              <w:rPr>
                <w:sz w:val="18"/>
                <w:szCs w:val="18"/>
              </w:rPr>
              <w:t>48</w:t>
            </w:r>
          </w:p>
        </w:tc>
        <w:tc>
          <w:tcPr>
            <w:tcW w:w="212" w:type="pct"/>
            <w:shd w:val="clear" w:color="auto" w:fill="auto"/>
            <w:vAlign w:val="center"/>
          </w:tcPr>
          <w:p>
            <w:pPr>
              <w:widowControl/>
              <w:jc w:val="center"/>
              <w:rPr>
                <w:rFonts w:eastAsiaTheme="minorEastAsia"/>
                <w:kern w:val="0"/>
                <w:sz w:val="18"/>
                <w:szCs w:val="18"/>
              </w:rPr>
            </w:pPr>
            <w:r>
              <w:rPr>
                <w:sz w:val="18"/>
                <w:szCs w:val="18"/>
              </w:rPr>
              <w:t>0</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3</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2000014010</w:t>
            </w:r>
          </w:p>
        </w:tc>
        <w:tc>
          <w:tcPr>
            <w:tcW w:w="1468" w:type="pct"/>
            <w:shd w:val="clear" w:color="auto" w:fill="auto"/>
            <w:vAlign w:val="center"/>
          </w:tcPr>
          <w:p>
            <w:pPr>
              <w:widowControl/>
              <w:jc w:val="center"/>
              <w:rPr>
                <w:rFonts w:eastAsiaTheme="minorEastAsia"/>
                <w:kern w:val="0"/>
                <w:sz w:val="18"/>
                <w:szCs w:val="18"/>
              </w:rPr>
            </w:pPr>
            <w:r>
              <w:rPr>
                <w:sz w:val="18"/>
                <w:szCs w:val="18"/>
              </w:rPr>
              <w:t>大学体育(2)</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24</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2000014000</w:t>
            </w:r>
          </w:p>
        </w:tc>
        <w:tc>
          <w:tcPr>
            <w:tcW w:w="1468" w:type="pct"/>
            <w:shd w:val="clear" w:color="auto" w:fill="auto"/>
            <w:vAlign w:val="center"/>
          </w:tcPr>
          <w:p>
            <w:pPr>
              <w:widowControl/>
              <w:jc w:val="center"/>
              <w:rPr>
                <w:rFonts w:eastAsiaTheme="minorEastAsia"/>
                <w:kern w:val="0"/>
                <w:sz w:val="18"/>
                <w:szCs w:val="18"/>
              </w:rPr>
            </w:pPr>
            <w:r>
              <w:rPr>
                <w:sz w:val="18"/>
                <w:szCs w:val="18"/>
              </w:rPr>
              <w:t>大学英语实践(1)</w:t>
            </w:r>
          </w:p>
        </w:tc>
        <w:tc>
          <w:tcPr>
            <w:tcW w:w="188" w:type="pct"/>
            <w:shd w:val="clear" w:color="auto" w:fill="auto"/>
            <w:vAlign w:val="center"/>
          </w:tcPr>
          <w:p>
            <w:pPr>
              <w:widowControl/>
              <w:jc w:val="center"/>
              <w:rPr>
                <w:rFonts w:eastAsiaTheme="minorEastAsia"/>
                <w:kern w:val="0"/>
                <w:sz w:val="18"/>
                <w:szCs w:val="18"/>
              </w:rPr>
            </w:pPr>
            <w:r>
              <w:rPr>
                <w:sz w:val="18"/>
                <w:szCs w:val="18"/>
              </w:rPr>
              <w:t>0</w:t>
            </w:r>
          </w:p>
        </w:tc>
        <w:tc>
          <w:tcPr>
            <w:tcW w:w="189" w:type="pct"/>
            <w:shd w:val="clear" w:color="auto" w:fill="auto"/>
            <w:vAlign w:val="center"/>
          </w:tcPr>
          <w:p>
            <w:pPr>
              <w:widowControl/>
              <w:jc w:val="center"/>
              <w:rPr>
                <w:rFonts w:eastAsiaTheme="minorEastAsia"/>
                <w:kern w:val="0"/>
                <w:sz w:val="18"/>
                <w:szCs w:val="18"/>
              </w:rPr>
            </w:pPr>
            <w:r>
              <w:rPr>
                <w:sz w:val="18"/>
                <w:szCs w:val="18"/>
              </w:rPr>
              <w:t>30</w:t>
            </w:r>
          </w:p>
        </w:tc>
        <w:tc>
          <w:tcPr>
            <w:tcW w:w="212" w:type="pct"/>
            <w:shd w:val="clear" w:color="auto" w:fill="auto"/>
            <w:vAlign w:val="center"/>
          </w:tcPr>
          <w:p>
            <w:pPr>
              <w:widowControl/>
              <w:jc w:val="center"/>
              <w:rPr>
                <w:rFonts w:eastAsiaTheme="minorEastAsia"/>
                <w:kern w:val="0"/>
                <w:sz w:val="18"/>
                <w:szCs w:val="18"/>
              </w:rPr>
            </w:pPr>
            <w:r>
              <w:rPr>
                <w:sz w:val="18"/>
                <w:szCs w:val="18"/>
              </w:rPr>
              <w:t>0</w:t>
            </w:r>
          </w:p>
        </w:tc>
        <w:tc>
          <w:tcPr>
            <w:tcW w:w="212" w:type="pct"/>
            <w:shd w:val="clear" w:color="auto" w:fill="auto"/>
            <w:vAlign w:val="center"/>
          </w:tcPr>
          <w:p>
            <w:pPr>
              <w:widowControl/>
              <w:jc w:val="center"/>
              <w:rPr>
                <w:rFonts w:eastAsiaTheme="minorEastAsia"/>
                <w:kern w:val="0"/>
                <w:sz w:val="18"/>
                <w:szCs w:val="18"/>
              </w:rPr>
            </w:pPr>
            <w:r>
              <w:rPr>
                <w:sz w:val="18"/>
                <w:szCs w:val="18"/>
              </w:rPr>
              <w:t>30</w:t>
            </w:r>
          </w:p>
        </w:tc>
        <w:tc>
          <w:tcPr>
            <w:tcW w:w="213" w:type="pct"/>
            <w:shd w:val="clear" w:color="auto" w:fill="auto"/>
            <w:vAlign w:val="center"/>
          </w:tcPr>
          <w:p>
            <w:pPr>
              <w:widowControl/>
              <w:jc w:val="center"/>
              <w:rPr>
                <w:rFonts w:eastAsiaTheme="minorEastAsia"/>
                <w:kern w:val="0"/>
                <w:sz w:val="18"/>
                <w:szCs w:val="18"/>
              </w:rPr>
            </w:pPr>
            <w:r>
              <w:rPr>
                <w:sz w:val="18"/>
                <w:szCs w:val="18"/>
              </w:rPr>
              <w:t>0</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0</w:t>
            </w:r>
          </w:p>
        </w:tc>
        <w:tc>
          <w:tcPr>
            <w:tcW w:w="135" w:type="pct"/>
            <w:shd w:val="clear" w:color="auto" w:fill="auto"/>
            <w:noWrap/>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2000099050</w:t>
            </w:r>
          </w:p>
        </w:tc>
        <w:tc>
          <w:tcPr>
            <w:tcW w:w="1468" w:type="pct"/>
            <w:shd w:val="clear" w:color="auto" w:fill="auto"/>
            <w:vAlign w:val="center"/>
          </w:tcPr>
          <w:p>
            <w:pPr>
              <w:widowControl/>
              <w:jc w:val="center"/>
              <w:rPr>
                <w:rFonts w:eastAsiaTheme="minorEastAsia"/>
                <w:kern w:val="0"/>
                <w:sz w:val="18"/>
                <w:szCs w:val="18"/>
              </w:rPr>
            </w:pPr>
            <w:r>
              <w:rPr>
                <w:sz w:val="18"/>
                <w:szCs w:val="18"/>
              </w:rPr>
              <w:t>毛泽东思想和中国特色社会主义理论体系概论</w:t>
            </w:r>
          </w:p>
        </w:tc>
        <w:tc>
          <w:tcPr>
            <w:tcW w:w="188" w:type="pct"/>
            <w:shd w:val="clear" w:color="auto" w:fill="auto"/>
            <w:vAlign w:val="center"/>
          </w:tcPr>
          <w:p>
            <w:pPr>
              <w:widowControl/>
              <w:jc w:val="center"/>
              <w:rPr>
                <w:rFonts w:eastAsiaTheme="minorEastAsia"/>
                <w:kern w:val="0"/>
                <w:sz w:val="18"/>
                <w:szCs w:val="18"/>
              </w:rPr>
            </w:pPr>
            <w:r>
              <w:rPr>
                <w:sz w:val="18"/>
                <w:szCs w:val="18"/>
              </w:rPr>
              <w:t>5</w:t>
            </w:r>
          </w:p>
        </w:tc>
        <w:tc>
          <w:tcPr>
            <w:tcW w:w="189" w:type="pct"/>
            <w:shd w:val="clear" w:color="auto" w:fill="auto"/>
            <w:vAlign w:val="center"/>
          </w:tcPr>
          <w:p>
            <w:pPr>
              <w:widowControl/>
              <w:jc w:val="center"/>
              <w:rPr>
                <w:rFonts w:eastAsiaTheme="minorEastAsia"/>
                <w:kern w:val="0"/>
                <w:sz w:val="18"/>
                <w:szCs w:val="18"/>
              </w:rPr>
            </w:pPr>
            <w:r>
              <w:rPr>
                <w:sz w:val="18"/>
                <w:szCs w:val="18"/>
              </w:rPr>
              <w:t>80</w:t>
            </w:r>
          </w:p>
        </w:tc>
        <w:tc>
          <w:tcPr>
            <w:tcW w:w="212" w:type="pct"/>
            <w:shd w:val="clear" w:color="auto" w:fill="auto"/>
            <w:vAlign w:val="center"/>
          </w:tcPr>
          <w:p>
            <w:pPr>
              <w:widowControl/>
              <w:jc w:val="center"/>
              <w:rPr>
                <w:rFonts w:eastAsiaTheme="minorEastAsia"/>
                <w:kern w:val="0"/>
                <w:sz w:val="18"/>
                <w:szCs w:val="18"/>
              </w:rPr>
            </w:pPr>
            <w:r>
              <w:rPr>
                <w:sz w:val="18"/>
                <w:szCs w:val="18"/>
              </w:rPr>
              <w:t>64</w:t>
            </w:r>
          </w:p>
        </w:tc>
        <w:tc>
          <w:tcPr>
            <w:tcW w:w="212" w:type="pct"/>
            <w:shd w:val="clear" w:color="auto" w:fill="auto"/>
            <w:vAlign w:val="center"/>
          </w:tcPr>
          <w:p>
            <w:pPr>
              <w:widowControl/>
              <w:jc w:val="center"/>
              <w:rPr>
                <w:rFonts w:eastAsiaTheme="minorEastAsia"/>
                <w:kern w:val="0"/>
                <w:sz w:val="18"/>
                <w:szCs w:val="18"/>
              </w:rPr>
            </w:pPr>
            <w:r>
              <w:rPr>
                <w:sz w:val="18"/>
                <w:szCs w:val="18"/>
              </w:rPr>
              <w:t>16</w:t>
            </w:r>
          </w:p>
        </w:tc>
        <w:tc>
          <w:tcPr>
            <w:tcW w:w="213" w:type="pct"/>
            <w:shd w:val="clear" w:color="auto" w:fill="auto"/>
            <w:vAlign w:val="center"/>
          </w:tcPr>
          <w:p>
            <w:pPr>
              <w:widowControl/>
              <w:jc w:val="center"/>
              <w:rPr>
                <w:rFonts w:eastAsiaTheme="minorEastAsia"/>
                <w:kern w:val="0"/>
                <w:sz w:val="18"/>
                <w:szCs w:val="18"/>
              </w:rPr>
            </w:pPr>
            <w:r>
              <w:rPr>
                <w:sz w:val="18"/>
                <w:szCs w:val="18"/>
              </w:rPr>
              <w:t>4</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5</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2000009020</w:t>
            </w:r>
          </w:p>
        </w:tc>
        <w:tc>
          <w:tcPr>
            <w:tcW w:w="1468" w:type="pct"/>
            <w:shd w:val="clear" w:color="auto" w:fill="auto"/>
            <w:vAlign w:val="center"/>
          </w:tcPr>
          <w:p>
            <w:pPr>
              <w:widowControl/>
              <w:jc w:val="center"/>
              <w:rPr>
                <w:rFonts w:eastAsiaTheme="minorEastAsia"/>
                <w:kern w:val="0"/>
                <w:sz w:val="18"/>
                <w:szCs w:val="18"/>
              </w:rPr>
            </w:pPr>
            <w:r>
              <w:rPr>
                <w:sz w:val="18"/>
                <w:szCs w:val="18"/>
              </w:rPr>
              <w:t>大学英语(3)</w:t>
            </w:r>
          </w:p>
        </w:tc>
        <w:tc>
          <w:tcPr>
            <w:tcW w:w="188" w:type="pct"/>
            <w:shd w:val="clear" w:color="auto" w:fill="auto"/>
            <w:vAlign w:val="center"/>
          </w:tcPr>
          <w:p>
            <w:pPr>
              <w:widowControl/>
              <w:jc w:val="center"/>
              <w:rPr>
                <w:rFonts w:eastAsiaTheme="minorEastAsia"/>
                <w:kern w:val="0"/>
                <w:sz w:val="18"/>
                <w:szCs w:val="18"/>
              </w:rPr>
            </w:pPr>
            <w:r>
              <w:rPr>
                <w:sz w:val="18"/>
                <w:szCs w:val="18"/>
              </w:rPr>
              <w:t>2</w:t>
            </w:r>
          </w:p>
        </w:tc>
        <w:tc>
          <w:tcPr>
            <w:tcW w:w="189"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0</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rFonts w:eastAsiaTheme="minorEastAsia"/>
                <w:sz w:val="18"/>
                <w:szCs w:val="18"/>
              </w:rPr>
            </w:pPr>
            <w:r>
              <w:rPr>
                <w:rFonts w:eastAsiaTheme="minorEastAsia"/>
                <w:sz w:val="18"/>
                <w:szCs w:val="18"/>
              </w:rPr>
              <w:t>2000015010</w:t>
            </w:r>
          </w:p>
        </w:tc>
        <w:tc>
          <w:tcPr>
            <w:tcW w:w="1468" w:type="pct"/>
            <w:shd w:val="clear" w:color="auto" w:fill="auto"/>
            <w:vAlign w:val="center"/>
          </w:tcPr>
          <w:p>
            <w:pPr>
              <w:widowControl/>
              <w:jc w:val="center"/>
              <w:rPr>
                <w:rFonts w:eastAsiaTheme="minorEastAsia"/>
                <w:kern w:val="0"/>
                <w:sz w:val="18"/>
                <w:szCs w:val="18"/>
              </w:rPr>
            </w:pPr>
            <w:r>
              <w:rPr>
                <w:sz w:val="18"/>
                <w:szCs w:val="18"/>
              </w:rPr>
              <w:t>大学体育(3)</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24</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sz w:val="18"/>
                <w:szCs w:val="18"/>
              </w:rPr>
            </w:pPr>
            <w:r>
              <w:rPr>
                <w:sz w:val="18"/>
                <w:szCs w:val="18"/>
              </w:rPr>
              <w:t>2000017000</w:t>
            </w:r>
          </w:p>
        </w:tc>
        <w:tc>
          <w:tcPr>
            <w:tcW w:w="1468" w:type="pct"/>
            <w:shd w:val="clear" w:color="auto" w:fill="auto"/>
            <w:vAlign w:val="center"/>
          </w:tcPr>
          <w:p>
            <w:pPr>
              <w:widowControl/>
              <w:jc w:val="center"/>
              <w:rPr>
                <w:rFonts w:eastAsiaTheme="minorEastAsia"/>
                <w:kern w:val="0"/>
                <w:sz w:val="18"/>
                <w:szCs w:val="18"/>
              </w:rPr>
            </w:pPr>
            <w:r>
              <w:rPr>
                <w:sz w:val="18"/>
                <w:szCs w:val="18"/>
              </w:rPr>
              <w:t>大学英语实践(2)</w:t>
            </w:r>
          </w:p>
        </w:tc>
        <w:tc>
          <w:tcPr>
            <w:tcW w:w="188" w:type="pct"/>
            <w:shd w:val="clear" w:color="auto" w:fill="auto"/>
            <w:vAlign w:val="center"/>
          </w:tcPr>
          <w:p>
            <w:pPr>
              <w:widowControl/>
              <w:jc w:val="center"/>
              <w:rPr>
                <w:rFonts w:eastAsiaTheme="minorEastAsia"/>
                <w:kern w:val="0"/>
                <w:sz w:val="18"/>
                <w:szCs w:val="18"/>
              </w:rPr>
            </w:pPr>
            <w:r>
              <w:rPr>
                <w:sz w:val="18"/>
                <w:szCs w:val="18"/>
              </w:rPr>
              <w:t>0</w:t>
            </w:r>
          </w:p>
        </w:tc>
        <w:tc>
          <w:tcPr>
            <w:tcW w:w="189" w:type="pct"/>
            <w:shd w:val="clear" w:color="auto" w:fill="auto"/>
            <w:vAlign w:val="center"/>
          </w:tcPr>
          <w:p>
            <w:pPr>
              <w:widowControl/>
              <w:jc w:val="center"/>
              <w:rPr>
                <w:rFonts w:eastAsiaTheme="minorEastAsia"/>
                <w:kern w:val="0"/>
                <w:sz w:val="18"/>
                <w:szCs w:val="18"/>
              </w:rPr>
            </w:pPr>
            <w:r>
              <w:rPr>
                <w:sz w:val="18"/>
                <w:szCs w:val="18"/>
              </w:rPr>
              <w:t>30</w:t>
            </w:r>
          </w:p>
        </w:tc>
        <w:tc>
          <w:tcPr>
            <w:tcW w:w="212" w:type="pct"/>
            <w:shd w:val="clear" w:color="auto" w:fill="auto"/>
            <w:vAlign w:val="center"/>
          </w:tcPr>
          <w:p>
            <w:pPr>
              <w:widowControl/>
              <w:jc w:val="center"/>
              <w:rPr>
                <w:rFonts w:eastAsiaTheme="minorEastAsia"/>
                <w:kern w:val="0"/>
                <w:sz w:val="18"/>
                <w:szCs w:val="18"/>
              </w:rPr>
            </w:pPr>
            <w:r>
              <w:rPr>
                <w:sz w:val="18"/>
                <w:szCs w:val="18"/>
              </w:rPr>
              <w:t>0</w:t>
            </w:r>
          </w:p>
        </w:tc>
        <w:tc>
          <w:tcPr>
            <w:tcW w:w="212" w:type="pct"/>
            <w:shd w:val="clear" w:color="auto" w:fill="auto"/>
            <w:vAlign w:val="center"/>
          </w:tcPr>
          <w:p>
            <w:pPr>
              <w:widowControl/>
              <w:jc w:val="center"/>
              <w:rPr>
                <w:rFonts w:eastAsiaTheme="minorEastAsia"/>
                <w:kern w:val="0"/>
                <w:sz w:val="18"/>
                <w:szCs w:val="18"/>
              </w:rPr>
            </w:pPr>
            <w:r>
              <w:rPr>
                <w:sz w:val="18"/>
                <w:szCs w:val="18"/>
              </w:rPr>
              <w:t>30</w:t>
            </w:r>
          </w:p>
        </w:tc>
        <w:tc>
          <w:tcPr>
            <w:tcW w:w="213" w:type="pct"/>
            <w:shd w:val="clear" w:color="auto" w:fill="auto"/>
            <w:vAlign w:val="center"/>
          </w:tcPr>
          <w:p>
            <w:pPr>
              <w:widowControl/>
              <w:jc w:val="center"/>
              <w:rPr>
                <w:rFonts w:eastAsiaTheme="minorEastAsia"/>
                <w:kern w:val="0"/>
                <w:sz w:val="18"/>
                <w:szCs w:val="18"/>
              </w:rPr>
            </w:pPr>
            <w:r>
              <w:rPr>
                <w:sz w:val="18"/>
                <w:szCs w:val="18"/>
              </w:rPr>
              <w:t>0</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0</w:t>
            </w:r>
          </w:p>
        </w:tc>
        <w:tc>
          <w:tcPr>
            <w:tcW w:w="135" w:type="pct"/>
            <w:shd w:val="clear" w:color="auto" w:fill="auto"/>
            <w:noWrap/>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sz w:val="18"/>
                <w:szCs w:val="18"/>
              </w:rPr>
            </w:pPr>
            <w:r>
              <w:rPr>
                <w:sz w:val="18"/>
                <w:szCs w:val="18"/>
              </w:rPr>
              <w:t>2000004030</w:t>
            </w:r>
          </w:p>
        </w:tc>
        <w:tc>
          <w:tcPr>
            <w:tcW w:w="1468" w:type="pct"/>
            <w:shd w:val="clear" w:color="auto" w:fill="auto"/>
            <w:vAlign w:val="center"/>
          </w:tcPr>
          <w:p>
            <w:pPr>
              <w:widowControl/>
              <w:jc w:val="center"/>
              <w:rPr>
                <w:rFonts w:eastAsiaTheme="minorEastAsia"/>
                <w:kern w:val="0"/>
                <w:sz w:val="18"/>
                <w:szCs w:val="18"/>
              </w:rPr>
            </w:pPr>
            <w:r>
              <w:rPr>
                <w:sz w:val="18"/>
                <w:szCs w:val="18"/>
              </w:rPr>
              <w:t>马克思主义基本原理概论</w:t>
            </w:r>
          </w:p>
        </w:tc>
        <w:tc>
          <w:tcPr>
            <w:tcW w:w="188" w:type="pct"/>
            <w:shd w:val="clear" w:color="auto" w:fill="auto"/>
            <w:vAlign w:val="center"/>
          </w:tcPr>
          <w:p>
            <w:pPr>
              <w:widowControl/>
              <w:jc w:val="center"/>
              <w:rPr>
                <w:rFonts w:eastAsiaTheme="minorEastAsia"/>
                <w:kern w:val="0"/>
                <w:sz w:val="18"/>
                <w:szCs w:val="18"/>
              </w:rPr>
            </w:pPr>
            <w:r>
              <w:rPr>
                <w:sz w:val="18"/>
                <w:szCs w:val="18"/>
              </w:rPr>
              <w:t>3</w:t>
            </w:r>
          </w:p>
        </w:tc>
        <w:tc>
          <w:tcPr>
            <w:tcW w:w="189" w:type="pct"/>
            <w:shd w:val="clear" w:color="auto" w:fill="auto"/>
            <w:vAlign w:val="center"/>
          </w:tcPr>
          <w:p>
            <w:pPr>
              <w:widowControl/>
              <w:jc w:val="center"/>
              <w:rPr>
                <w:rFonts w:eastAsiaTheme="minorEastAsia"/>
                <w:kern w:val="0"/>
                <w:sz w:val="18"/>
                <w:szCs w:val="18"/>
              </w:rPr>
            </w:pPr>
            <w:r>
              <w:rPr>
                <w:sz w:val="18"/>
                <w:szCs w:val="18"/>
              </w:rPr>
              <w:t>48</w:t>
            </w:r>
          </w:p>
        </w:tc>
        <w:tc>
          <w:tcPr>
            <w:tcW w:w="212" w:type="pct"/>
            <w:shd w:val="clear" w:color="auto" w:fill="auto"/>
            <w:vAlign w:val="center"/>
          </w:tcPr>
          <w:p>
            <w:pPr>
              <w:widowControl/>
              <w:jc w:val="center"/>
              <w:rPr>
                <w:rFonts w:eastAsiaTheme="minorEastAsia"/>
                <w:kern w:val="0"/>
                <w:sz w:val="18"/>
                <w:szCs w:val="18"/>
              </w:rPr>
            </w:pPr>
            <w:r>
              <w:rPr>
                <w:sz w:val="18"/>
                <w:szCs w:val="18"/>
              </w:rPr>
              <w:t>40</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3</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sz w:val="18"/>
                <w:szCs w:val="18"/>
              </w:rPr>
            </w:pPr>
            <w:r>
              <w:rPr>
                <w:sz w:val="18"/>
                <w:szCs w:val="18"/>
              </w:rPr>
              <w:t>2000018010</w:t>
            </w:r>
          </w:p>
        </w:tc>
        <w:tc>
          <w:tcPr>
            <w:tcW w:w="1468" w:type="pct"/>
            <w:shd w:val="clear" w:color="auto" w:fill="auto"/>
            <w:vAlign w:val="center"/>
          </w:tcPr>
          <w:p>
            <w:pPr>
              <w:widowControl/>
              <w:jc w:val="center"/>
              <w:rPr>
                <w:rFonts w:eastAsiaTheme="minorEastAsia"/>
                <w:kern w:val="0"/>
                <w:sz w:val="18"/>
                <w:szCs w:val="18"/>
              </w:rPr>
            </w:pPr>
            <w:r>
              <w:rPr>
                <w:sz w:val="18"/>
                <w:szCs w:val="18"/>
              </w:rPr>
              <w:t>大学体育(4)</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24</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考试</w:t>
            </w:r>
          </w:p>
        </w:tc>
        <w:tc>
          <w:tcPr>
            <w:tcW w:w="595" w:type="pct"/>
            <w:shd w:val="clear" w:color="auto" w:fill="auto"/>
            <w:vAlign w:val="center"/>
          </w:tcPr>
          <w:p>
            <w:pPr>
              <w:widowControl/>
              <w:jc w:val="center"/>
              <w:rPr>
                <w:rFonts w:eastAsiaTheme="minorEastAsia"/>
                <w:kern w:val="0"/>
                <w:sz w:val="18"/>
                <w:szCs w:val="18"/>
              </w:rPr>
            </w:pPr>
            <w:r>
              <w:rPr>
                <w:sz w:val="18"/>
                <w:szCs w:val="18"/>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sz w:val="18"/>
                <w:szCs w:val="18"/>
              </w:rPr>
            </w:pPr>
            <w:r>
              <w:rPr>
                <w:sz w:val="18"/>
                <w:szCs w:val="18"/>
              </w:rPr>
              <w:t>2000020010</w:t>
            </w:r>
          </w:p>
        </w:tc>
        <w:tc>
          <w:tcPr>
            <w:tcW w:w="1468" w:type="pct"/>
            <w:shd w:val="clear" w:color="auto" w:fill="auto"/>
            <w:vAlign w:val="center"/>
          </w:tcPr>
          <w:p>
            <w:pPr>
              <w:widowControl/>
              <w:jc w:val="center"/>
              <w:rPr>
                <w:rFonts w:eastAsiaTheme="minorEastAsia"/>
                <w:kern w:val="0"/>
                <w:sz w:val="18"/>
                <w:szCs w:val="18"/>
              </w:rPr>
            </w:pPr>
            <w:r>
              <w:rPr>
                <w:sz w:val="18"/>
                <w:szCs w:val="18"/>
              </w:rPr>
              <w:t>创业基础</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24</w:t>
            </w:r>
          </w:p>
        </w:tc>
        <w:tc>
          <w:tcPr>
            <w:tcW w:w="212" w:type="pct"/>
            <w:shd w:val="clear" w:color="auto" w:fill="auto"/>
            <w:vAlign w:val="center"/>
          </w:tcPr>
          <w:p>
            <w:pPr>
              <w:widowControl/>
              <w:jc w:val="center"/>
              <w:rPr>
                <w:rFonts w:eastAsiaTheme="minorEastAsia"/>
                <w:kern w:val="0"/>
                <w:sz w:val="18"/>
                <w:szCs w:val="18"/>
              </w:rPr>
            </w:pPr>
            <w:r>
              <w:rPr>
                <w:sz w:val="18"/>
                <w:szCs w:val="18"/>
              </w:rPr>
              <w:t>16</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0</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sz w:val="18"/>
                <w:szCs w:val="18"/>
              </w:rPr>
            </w:pPr>
            <w:r>
              <w:rPr>
                <w:sz w:val="18"/>
                <w:szCs w:val="18"/>
              </w:rPr>
              <w:t>2000001020</w:t>
            </w:r>
          </w:p>
        </w:tc>
        <w:tc>
          <w:tcPr>
            <w:tcW w:w="1468" w:type="pct"/>
            <w:shd w:val="clear" w:color="auto" w:fill="auto"/>
            <w:vAlign w:val="center"/>
          </w:tcPr>
          <w:p>
            <w:pPr>
              <w:widowControl/>
              <w:jc w:val="center"/>
              <w:rPr>
                <w:rFonts w:eastAsiaTheme="minorEastAsia"/>
                <w:kern w:val="0"/>
                <w:sz w:val="18"/>
                <w:szCs w:val="18"/>
              </w:rPr>
            </w:pPr>
            <w:r>
              <w:rPr>
                <w:sz w:val="18"/>
                <w:szCs w:val="18"/>
              </w:rPr>
              <w:t>形势与政策</w:t>
            </w:r>
          </w:p>
        </w:tc>
        <w:tc>
          <w:tcPr>
            <w:tcW w:w="188" w:type="pct"/>
            <w:shd w:val="clear" w:color="auto" w:fill="auto"/>
            <w:vAlign w:val="center"/>
          </w:tcPr>
          <w:p>
            <w:pPr>
              <w:widowControl/>
              <w:jc w:val="center"/>
              <w:rPr>
                <w:rFonts w:eastAsiaTheme="minorEastAsia"/>
                <w:kern w:val="0"/>
                <w:sz w:val="18"/>
                <w:szCs w:val="18"/>
              </w:rPr>
            </w:pPr>
            <w:r>
              <w:rPr>
                <w:sz w:val="18"/>
                <w:szCs w:val="18"/>
              </w:rPr>
              <w:t>2</w:t>
            </w:r>
          </w:p>
        </w:tc>
        <w:tc>
          <w:tcPr>
            <w:tcW w:w="189"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24</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sz w:val="18"/>
                <w:szCs w:val="18"/>
              </w:rPr>
            </w:pPr>
            <w:r>
              <w:rPr>
                <w:sz w:val="18"/>
                <w:szCs w:val="18"/>
              </w:rPr>
              <w:t>2000019010</w:t>
            </w:r>
          </w:p>
        </w:tc>
        <w:tc>
          <w:tcPr>
            <w:tcW w:w="1468" w:type="pct"/>
            <w:shd w:val="clear" w:color="auto" w:fill="auto"/>
            <w:vAlign w:val="center"/>
          </w:tcPr>
          <w:p>
            <w:pPr>
              <w:widowControl/>
              <w:jc w:val="center"/>
              <w:rPr>
                <w:rFonts w:eastAsiaTheme="minorEastAsia"/>
                <w:kern w:val="0"/>
                <w:sz w:val="18"/>
                <w:szCs w:val="18"/>
              </w:rPr>
            </w:pPr>
            <w:r>
              <w:rPr>
                <w:sz w:val="18"/>
                <w:szCs w:val="18"/>
              </w:rPr>
              <w:t>就业指导</w:t>
            </w:r>
          </w:p>
        </w:tc>
        <w:tc>
          <w:tcPr>
            <w:tcW w:w="188" w:type="pct"/>
            <w:shd w:val="clear" w:color="auto" w:fill="auto"/>
            <w:vAlign w:val="center"/>
          </w:tcPr>
          <w:p>
            <w:pPr>
              <w:widowControl/>
              <w:jc w:val="center"/>
              <w:rPr>
                <w:rFonts w:eastAsiaTheme="minorEastAsia"/>
                <w:kern w:val="0"/>
                <w:sz w:val="18"/>
                <w:szCs w:val="18"/>
              </w:rPr>
            </w:pPr>
            <w:r>
              <w:rPr>
                <w:sz w:val="18"/>
                <w:szCs w:val="18"/>
              </w:rPr>
              <w:t>1</w:t>
            </w:r>
          </w:p>
        </w:tc>
        <w:tc>
          <w:tcPr>
            <w:tcW w:w="189" w:type="pct"/>
            <w:shd w:val="clear" w:color="auto" w:fill="auto"/>
            <w:vAlign w:val="center"/>
          </w:tcPr>
          <w:p>
            <w:pPr>
              <w:widowControl/>
              <w:jc w:val="center"/>
              <w:rPr>
                <w:rFonts w:eastAsiaTheme="minorEastAsia"/>
                <w:kern w:val="0"/>
                <w:sz w:val="18"/>
                <w:szCs w:val="18"/>
              </w:rPr>
            </w:pPr>
            <w:r>
              <w:rPr>
                <w:sz w:val="18"/>
                <w:szCs w:val="18"/>
              </w:rPr>
              <w:t>24</w:t>
            </w:r>
          </w:p>
        </w:tc>
        <w:tc>
          <w:tcPr>
            <w:tcW w:w="212" w:type="pct"/>
            <w:shd w:val="clear" w:color="auto" w:fill="auto"/>
            <w:vAlign w:val="center"/>
          </w:tcPr>
          <w:p>
            <w:pPr>
              <w:widowControl/>
              <w:jc w:val="center"/>
              <w:rPr>
                <w:rFonts w:eastAsiaTheme="minorEastAsia"/>
                <w:kern w:val="0"/>
                <w:sz w:val="18"/>
                <w:szCs w:val="18"/>
              </w:rPr>
            </w:pPr>
            <w:r>
              <w:rPr>
                <w:sz w:val="18"/>
                <w:szCs w:val="18"/>
              </w:rPr>
              <w:t>16</w:t>
            </w:r>
          </w:p>
        </w:tc>
        <w:tc>
          <w:tcPr>
            <w:tcW w:w="212" w:type="pct"/>
            <w:shd w:val="clear" w:color="auto" w:fill="auto"/>
            <w:vAlign w:val="center"/>
          </w:tcPr>
          <w:p>
            <w:pPr>
              <w:widowControl/>
              <w:jc w:val="center"/>
              <w:rPr>
                <w:rFonts w:eastAsiaTheme="minorEastAsia"/>
                <w:kern w:val="0"/>
                <w:sz w:val="18"/>
                <w:szCs w:val="18"/>
              </w:rPr>
            </w:pPr>
            <w:r>
              <w:rPr>
                <w:sz w:val="18"/>
                <w:szCs w:val="18"/>
              </w:rPr>
              <w:t>8</w:t>
            </w:r>
          </w:p>
        </w:tc>
        <w:tc>
          <w:tcPr>
            <w:tcW w:w="213" w:type="pct"/>
            <w:shd w:val="clear" w:color="auto" w:fill="auto"/>
            <w:vAlign w:val="center"/>
          </w:tcPr>
          <w:p>
            <w:pPr>
              <w:widowControl/>
              <w:jc w:val="center"/>
              <w:rPr>
                <w:rFonts w:eastAsiaTheme="minorEastAsia"/>
                <w:color w:val="FF0000"/>
                <w:kern w:val="0"/>
                <w:sz w:val="18"/>
                <w:szCs w:val="18"/>
              </w:rPr>
            </w:pPr>
            <w:r>
              <w:rPr>
                <w:rFonts w:hint="eastAsia"/>
                <w:color w:val="FF0000"/>
                <w:sz w:val="18"/>
                <w:szCs w:val="18"/>
              </w:rPr>
              <w:t>0</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1</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　</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 w:type="pct"/>
            <w:vMerge w:val="continue"/>
            <w:shd w:val="clear" w:color="auto" w:fill="auto"/>
            <w:vAlign w:val="center"/>
          </w:tcPr>
          <w:p>
            <w:pPr>
              <w:widowControl/>
              <w:jc w:val="left"/>
              <w:rPr>
                <w:rFonts w:eastAsiaTheme="minorEastAsia"/>
                <w:b/>
                <w:bCs/>
                <w:kern w:val="0"/>
                <w:sz w:val="18"/>
                <w:szCs w:val="18"/>
              </w:rPr>
            </w:pPr>
          </w:p>
        </w:tc>
        <w:tc>
          <w:tcPr>
            <w:tcW w:w="143" w:type="pct"/>
            <w:vMerge w:val="continue"/>
            <w:shd w:val="clear" w:color="auto" w:fill="auto"/>
            <w:vAlign w:val="center"/>
          </w:tcPr>
          <w:p>
            <w:pPr>
              <w:widowControl/>
              <w:jc w:val="left"/>
              <w:rPr>
                <w:rFonts w:eastAsiaTheme="minorEastAsia"/>
                <w:b/>
                <w:bCs/>
                <w:kern w:val="0"/>
                <w:sz w:val="18"/>
                <w:szCs w:val="18"/>
              </w:rPr>
            </w:pPr>
          </w:p>
        </w:tc>
        <w:tc>
          <w:tcPr>
            <w:tcW w:w="241" w:type="pct"/>
            <w:shd w:val="clear" w:color="auto" w:fill="auto"/>
            <w:vAlign w:val="center"/>
          </w:tcPr>
          <w:p>
            <w:pPr>
              <w:jc w:val="center"/>
              <w:rPr>
                <w:sz w:val="18"/>
                <w:szCs w:val="18"/>
              </w:rPr>
            </w:pPr>
            <w:r>
              <w:rPr>
                <w:sz w:val="18"/>
                <w:szCs w:val="18"/>
              </w:rPr>
              <w:t>2000026000</w:t>
            </w:r>
          </w:p>
        </w:tc>
        <w:tc>
          <w:tcPr>
            <w:tcW w:w="1468" w:type="pct"/>
            <w:shd w:val="clear" w:color="auto" w:fill="auto"/>
            <w:vAlign w:val="center"/>
          </w:tcPr>
          <w:p>
            <w:pPr>
              <w:widowControl/>
              <w:jc w:val="center"/>
              <w:rPr>
                <w:rFonts w:eastAsiaTheme="minorEastAsia"/>
                <w:kern w:val="0"/>
                <w:sz w:val="18"/>
                <w:szCs w:val="18"/>
              </w:rPr>
            </w:pPr>
            <w:r>
              <w:rPr>
                <w:sz w:val="18"/>
                <w:szCs w:val="18"/>
              </w:rPr>
              <w:t>劳动</w:t>
            </w:r>
          </w:p>
        </w:tc>
        <w:tc>
          <w:tcPr>
            <w:tcW w:w="188" w:type="pct"/>
            <w:shd w:val="clear" w:color="auto" w:fill="auto"/>
            <w:vAlign w:val="center"/>
          </w:tcPr>
          <w:p>
            <w:pPr>
              <w:widowControl/>
              <w:jc w:val="center"/>
              <w:rPr>
                <w:rFonts w:eastAsiaTheme="minorEastAsia"/>
                <w:kern w:val="0"/>
                <w:sz w:val="18"/>
                <w:szCs w:val="18"/>
              </w:rPr>
            </w:pPr>
            <w:r>
              <w:rPr>
                <w:sz w:val="18"/>
                <w:szCs w:val="18"/>
              </w:rPr>
              <w:t>0</w:t>
            </w:r>
          </w:p>
        </w:tc>
        <w:tc>
          <w:tcPr>
            <w:tcW w:w="189" w:type="pct"/>
            <w:shd w:val="clear" w:color="auto" w:fill="auto"/>
            <w:vAlign w:val="center"/>
          </w:tcPr>
          <w:p>
            <w:pPr>
              <w:widowControl/>
              <w:jc w:val="center"/>
              <w:rPr>
                <w:rFonts w:eastAsiaTheme="minorEastAsia"/>
                <w:kern w:val="0"/>
                <w:sz w:val="18"/>
                <w:szCs w:val="18"/>
              </w:rPr>
            </w:pPr>
            <w:r>
              <w:rPr>
                <w:sz w:val="18"/>
                <w:szCs w:val="18"/>
              </w:rPr>
              <w:t>32</w:t>
            </w:r>
          </w:p>
        </w:tc>
        <w:tc>
          <w:tcPr>
            <w:tcW w:w="212" w:type="pct"/>
            <w:shd w:val="clear" w:color="auto" w:fill="auto"/>
            <w:vAlign w:val="center"/>
          </w:tcPr>
          <w:p>
            <w:pPr>
              <w:widowControl/>
              <w:jc w:val="center"/>
              <w:rPr>
                <w:rFonts w:eastAsiaTheme="minorEastAsia"/>
                <w:kern w:val="0"/>
                <w:sz w:val="18"/>
                <w:szCs w:val="18"/>
              </w:rPr>
            </w:pPr>
            <w:r>
              <w:rPr>
                <w:sz w:val="18"/>
                <w:szCs w:val="18"/>
              </w:rPr>
              <w:t>0</w:t>
            </w:r>
          </w:p>
        </w:tc>
        <w:tc>
          <w:tcPr>
            <w:tcW w:w="212" w:type="pct"/>
            <w:shd w:val="clear" w:color="auto" w:fill="auto"/>
            <w:vAlign w:val="center"/>
          </w:tcPr>
          <w:p>
            <w:pPr>
              <w:widowControl/>
              <w:jc w:val="center"/>
              <w:rPr>
                <w:rFonts w:eastAsiaTheme="minorEastAsia"/>
                <w:kern w:val="0"/>
                <w:sz w:val="18"/>
                <w:szCs w:val="18"/>
              </w:rPr>
            </w:pPr>
            <w:r>
              <w:rPr>
                <w:sz w:val="18"/>
                <w:szCs w:val="18"/>
              </w:rPr>
              <w:t>32</w:t>
            </w:r>
          </w:p>
        </w:tc>
        <w:tc>
          <w:tcPr>
            <w:tcW w:w="213" w:type="pct"/>
            <w:shd w:val="clear" w:color="auto" w:fill="auto"/>
            <w:vAlign w:val="center"/>
          </w:tcPr>
          <w:p>
            <w:pPr>
              <w:widowControl/>
              <w:jc w:val="center"/>
              <w:rPr>
                <w:rFonts w:eastAsiaTheme="minorEastAsia"/>
                <w:kern w:val="0"/>
                <w:sz w:val="18"/>
                <w:szCs w:val="18"/>
              </w:rPr>
            </w:pPr>
            <w:r>
              <w:rPr>
                <w:sz w:val="18"/>
                <w:szCs w:val="18"/>
              </w:rPr>
              <w:t>2</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5" w:type="pct"/>
            <w:shd w:val="clear" w:color="auto" w:fill="auto"/>
            <w:vAlign w:val="center"/>
          </w:tcPr>
          <w:p>
            <w:pPr>
              <w:widowControl/>
              <w:jc w:val="center"/>
              <w:rPr>
                <w:rFonts w:eastAsiaTheme="minorEastAsia"/>
                <w:kern w:val="0"/>
                <w:sz w:val="18"/>
                <w:szCs w:val="18"/>
              </w:rPr>
            </w:pPr>
            <w:r>
              <w:rPr>
                <w:sz w:val="18"/>
                <w:szCs w:val="18"/>
              </w:rPr>
              <w:t>　</w:t>
            </w:r>
          </w:p>
        </w:tc>
        <w:tc>
          <w:tcPr>
            <w:tcW w:w="137"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考查</w:t>
            </w:r>
          </w:p>
        </w:tc>
        <w:tc>
          <w:tcPr>
            <w:tcW w:w="595"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3" w:type="pct"/>
            <w:gridSpan w:val="4"/>
            <w:shd w:val="clear" w:color="auto" w:fill="auto"/>
            <w:vAlign w:val="center"/>
          </w:tcPr>
          <w:p>
            <w:pPr>
              <w:widowControl/>
              <w:jc w:val="right"/>
              <w:rPr>
                <w:rFonts w:eastAsiaTheme="minorEastAsia"/>
                <w:b/>
                <w:bCs/>
                <w:kern w:val="0"/>
                <w:sz w:val="18"/>
                <w:szCs w:val="18"/>
              </w:rPr>
            </w:pPr>
            <w:r>
              <w:rPr>
                <w:b/>
                <w:bCs/>
                <w:sz w:val="18"/>
                <w:szCs w:val="18"/>
              </w:rPr>
              <w:t>小计：</w:t>
            </w:r>
          </w:p>
        </w:tc>
        <w:tc>
          <w:tcPr>
            <w:tcW w:w="188" w:type="pct"/>
            <w:shd w:val="clear" w:color="auto" w:fill="auto"/>
            <w:vAlign w:val="center"/>
          </w:tcPr>
          <w:p>
            <w:pPr>
              <w:widowControl/>
              <w:jc w:val="center"/>
              <w:rPr>
                <w:rFonts w:eastAsiaTheme="minorEastAsia"/>
                <w:b/>
                <w:bCs/>
                <w:kern w:val="0"/>
                <w:sz w:val="18"/>
                <w:szCs w:val="18"/>
              </w:rPr>
            </w:pPr>
            <w:r>
              <w:rPr>
                <w:b/>
                <w:bCs/>
                <w:color w:val="000000"/>
                <w:sz w:val="18"/>
                <w:szCs w:val="18"/>
              </w:rPr>
              <w:t>32</w:t>
            </w:r>
          </w:p>
        </w:tc>
        <w:tc>
          <w:tcPr>
            <w:tcW w:w="189" w:type="pct"/>
            <w:shd w:val="clear" w:color="auto" w:fill="auto"/>
            <w:vAlign w:val="center"/>
          </w:tcPr>
          <w:p>
            <w:pPr>
              <w:widowControl/>
              <w:jc w:val="center"/>
              <w:rPr>
                <w:rFonts w:eastAsiaTheme="minorEastAsia"/>
                <w:b/>
                <w:bCs/>
                <w:kern w:val="0"/>
                <w:sz w:val="18"/>
                <w:szCs w:val="18"/>
              </w:rPr>
            </w:pPr>
            <w:r>
              <w:rPr>
                <w:b/>
                <w:bCs/>
                <w:color w:val="000000"/>
                <w:sz w:val="18"/>
                <w:szCs w:val="18"/>
              </w:rPr>
              <w:t>698</w:t>
            </w:r>
          </w:p>
        </w:tc>
        <w:tc>
          <w:tcPr>
            <w:tcW w:w="212" w:type="pct"/>
            <w:shd w:val="clear" w:color="auto" w:fill="auto"/>
            <w:vAlign w:val="center"/>
          </w:tcPr>
          <w:p>
            <w:pPr>
              <w:widowControl/>
              <w:jc w:val="center"/>
              <w:rPr>
                <w:rFonts w:eastAsiaTheme="minorEastAsia"/>
                <w:b/>
                <w:bCs/>
                <w:kern w:val="0"/>
                <w:sz w:val="18"/>
                <w:szCs w:val="18"/>
              </w:rPr>
            </w:pPr>
            <w:r>
              <w:rPr>
                <w:b/>
                <w:bCs/>
                <w:color w:val="000000"/>
                <w:sz w:val="18"/>
                <w:szCs w:val="18"/>
              </w:rPr>
              <w:t>496</w:t>
            </w:r>
          </w:p>
        </w:tc>
        <w:tc>
          <w:tcPr>
            <w:tcW w:w="212" w:type="pct"/>
            <w:shd w:val="clear" w:color="auto" w:fill="auto"/>
            <w:vAlign w:val="center"/>
          </w:tcPr>
          <w:p>
            <w:pPr>
              <w:widowControl/>
              <w:jc w:val="center"/>
              <w:rPr>
                <w:rFonts w:eastAsiaTheme="minorEastAsia"/>
                <w:b/>
                <w:bCs/>
                <w:kern w:val="0"/>
                <w:sz w:val="18"/>
                <w:szCs w:val="18"/>
              </w:rPr>
            </w:pPr>
            <w:r>
              <w:rPr>
                <w:b/>
                <w:bCs/>
                <w:color w:val="000000"/>
                <w:sz w:val="18"/>
                <w:szCs w:val="18"/>
              </w:rPr>
              <w:t>202</w:t>
            </w:r>
          </w:p>
        </w:tc>
        <w:tc>
          <w:tcPr>
            <w:tcW w:w="213" w:type="pct"/>
            <w:shd w:val="clear" w:color="auto" w:fill="auto"/>
            <w:vAlign w:val="center"/>
          </w:tcPr>
          <w:p>
            <w:pPr>
              <w:widowControl/>
              <w:jc w:val="center"/>
              <w:rPr>
                <w:rFonts w:eastAsiaTheme="minorEastAsia"/>
                <w:b/>
                <w:bCs/>
                <w:kern w:val="0"/>
                <w:sz w:val="18"/>
                <w:szCs w:val="18"/>
              </w:rPr>
            </w:pPr>
            <w:r>
              <w:rPr>
                <w:b/>
                <w:bCs/>
                <w:sz w:val="18"/>
                <w:szCs w:val="18"/>
              </w:rPr>
              <w:t>　</w:t>
            </w:r>
          </w:p>
        </w:tc>
        <w:tc>
          <w:tcPr>
            <w:tcW w:w="135" w:type="pct"/>
            <w:shd w:val="clear" w:color="auto" w:fill="auto"/>
            <w:vAlign w:val="center"/>
          </w:tcPr>
          <w:p>
            <w:pPr>
              <w:widowControl/>
              <w:jc w:val="center"/>
              <w:rPr>
                <w:rFonts w:eastAsiaTheme="minorEastAsia"/>
                <w:b/>
                <w:bCs/>
                <w:kern w:val="0"/>
                <w:sz w:val="18"/>
                <w:szCs w:val="18"/>
              </w:rPr>
            </w:pPr>
          </w:p>
        </w:tc>
        <w:tc>
          <w:tcPr>
            <w:tcW w:w="135" w:type="pct"/>
            <w:shd w:val="clear" w:color="auto" w:fill="auto"/>
            <w:vAlign w:val="center"/>
          </w:tcPr>
          <w:p>
            <w:pPr>
              <w:widowControl/>
              <w:jc w:val="center"/>
              <w:rPr>
                <w:rFonts w:eastAsiaTheme="minorEastAsia"/>
                <w:b/>
                <w:bCs/>
                <w:kern w:val="0"/>
                <w:sz w:val="18"/>
                <w:szCs w:val="18"/>
              </w:rPr>
            </w:pPr>
          </w:p>
        </w:tc>
        <w:tc>
          <w:tcPr>
            <w:tcW w:w="135" w:type="pct"/>
            <w:shd w:val="clear" w:color="auto" w:fill="auto"/>
            <w:vAlign w:val="center"/>
          </w:tcPr>
          <w:p>
            <w:pPr>
              <w:widowControl/>
              <w:jc w:val="center"/>
              <w:rPr>
                <w:rFonts w:eastAsiaTheme="minorEastAsia"/>
                <w:b/>
                <w:bCs/>
                <w:kern w:val="0"/>
                <w:sz w:val="18"/>
                <w:szCs w:val="18"/>
              </w:rPr>
            </w:pPr>
          </w:p>
        </w:tc>
        <w:tc>
          <w:tcPr>
            <w:tcW w:w="135" w:type="pct"/>
            <w:shd w:val="clear" w:color="auto" w:fill="auto"/>
            <w:vAlign w:val="center"/>
          </w:tcPr>
          <w:p>
            <w:pPr>
              <w:widowControl/>
              <w:jc w:val="center"/>
              <w:rPr>
                <w:rFonts w:eastAsiaTheme="minorEastAsia"/>
                <w:b/>
                <w:bCs/>
                <w:kern w:val="0"/>
                <w:sz w:val="18"/>
                <w:szCs w:val="18"/>
              </w:rPr>
            </w:pPr>
          </w:p>
        </w:tc>
        <w:tc>
          <w:tcPr>
            <w:tcW w:w="135" w:type="pct"/>
            <w:shd w:val="clear" w:color="auto" w:fill="auto"/>
            <w:vAlign w:val="center"/>
          </w:tcPr>
          <w:p>
            <w:pPr>
              <w:widowControl/>
              <w:jc w:val="center"/>
              <w:rPr>
                <w:rFonts w:eastAsiaTheme="minorEastAsia"/>
                <w:b/>
                <w:bCs/>
                <w:kern w:val="0"/>
                <w:sz w:val="18"/>
                <w:szCs w:val="18"/>
              </w:rPr>
            </w:pPr>
          </w:p>
        </w:tc>
        <w:tc>
          <w:tcPr>
            <w:tcW w:w="135" w:type="pct"/>
            <w:shd w:val="clear" w:color="auto" w:fill="auto"/>
            <w:vAlign w:val="center"/>
          </w:tcPr>
          <w:p>
            <w:pPr>
              <w:widowControl/>
              <w:jc w:val="center"/>
              <w:rPr>
                <w:rFonts w:eastAsiaTheme="minorEastAsia"/>
                <w:b/>
                <w:bCs/>
                <w:kern w:val="0"/>
                <w:sz w:val="18"/>
                <w:szCs w:val="18"/>
              </w:rPr>
            </w:pPr>
          </w:p>
        </w:tc>
        <w:tc>
          <w:tcPr>
            <w:tcW w:w="135" w:type="pct"/>
            <w:shd w:val="clear" w:color="auto" w:fill="auto"/>
            <w:vAlign w:val="center"/>
          </w:tcPr>
          <w:p>
            <w:pPr>
              <w:widowControl/>
              <w:jc w:val="center"/>
              <w:rPr>
                <w:rFonts w:eastAsiaTheme="minorEastAsia"/>
                <w:b/>
                <w:bCs/>
                <w:kern w:val="0"/>
                <w:sz w:val="18"/>
                <w:szCs w:val="18"/>
              </w:rPr>
            </w:pPr>
          </w:p>
        </w:tc>
        <w:tc>
          <w:tcPr>
            <w:tcW w:w="137" w:type="pct"/>
            <w:shd w:val="clear" w:color="auto" w:fill="auto"/>
            <w:vAlign w:val="center"/>
          </w:tcPr>
          <w:p>
            <w:pPr>
              <w:widowControl/>
              <w:jc w:val="center"/>
              <w:rPr>
                <w:rFonts w:eastAsiaTheme="minorEastAsia"/>
                <w:b/>
                <w:bCs/>
                <w:kern w:val="0"/>
                <w:sz w:val="18"/>
                <w:szCs w:val="18"/>
              </w:rPr>
            </w:pPr>
          </w:p>
        </w:tc>
        <w:tc>
          <w:tcPr>
            <w:tcW w:w="216" w:type="pct"/>
            <w:shd w:val="clear" w:color="auto" w:fill="auto"/>
            <w:vAlign w:val="center"/>
          </w:tcPr>
          <w:p>
            <w:pPr>
              <w:widowControl/>
              <w:jc w:val="center"/>
              <w:rPr>
                <w:rFonts w:eastAsiaTheme="minorEastAsia"/>
                <w:b/>
                <w:bCs/>
                <w:kern w:val="0"/>
                <w:sz w:val="18"/>
                <w:szCs w:val="18"/>
              </w:rPr>
            </w:pPr>
          </w:p>
        </w:tc>
        <w:tc>
          <w:tcPr>
            <w:tcW w:w="595" w:type="pct"/>
            <w:shd w:val="clear" w:color="auto" w:fill="auto"/>
            <w:vAlign w:val="center"/>
          </w:tcPr>
          <w:p>
            <w:pPr>
              <w:widowControl/>
              <w:jc w:val="center"/>
              <w:rPr>
                <w:rFonts w:eastAsiaTheme="minorEastAsia"/>
                <w:b/>
                <w:bCs/>
                <w:kern w:val="0"/>
                <w:sz w:val="18"/>
                <w:szCs w:val="18"/>
              </w:rPr>
            </w:pPr>
          </w:p>
        </w:tc>
      </w:tr>
    </w:tbl>
    <w:p>
      <w:pPr>
        <w:rPr>
          <w:rFonts w:eastAsiaTheme="minorEastAsia"/>
        </w:rPr>
      </w:pPr>
    </w:p>
    <w:p>
      <w:pPr>
        <w:widowControl/>
        <w:jc w:val="left"/>
        <w:rPr>
          <w:rFonts w:eastAsiaTheme="minorEastAsia"/>
          <w:sz w:val="24"/>
        </w:rPr>
      </w:pPr>
      <w:r>
        <w:rPr>
          <w:rFonts w:eastAsiaTheme="minorEastAsia"/>
          <w:sz w:val="24"/>
        </w:rPr>
        <w:br w:type="page"/>
      </w:r>
    </w:p>
    <w:p>
      <w:pPr>
        <w:rPr>
          <w:rFonts w:eastAsiaTheme="minorEastAsia"/>
          <w:sz w:val="24"/>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97"/>
        <w:gridCol w:w="1116"/>
        <w:gridCol w:w="3614"/>
        <w:gridCol w:w="685"/>
        <w:gridCol w:w="690"/>
        <w:gridCol w:w="503"/>
        <w:gridCol w:w="628"/>
        <w:gridCol w:w="397"/>
        <w:gridCol w:w="458"/>
        <w:gridCol w:w="463"/>
        <w:gridCol w:w="463"/>
        <w:gridCol w:w="429"/>
        <w:gridCol w:w="429"/>
        <w:gridCol w:w="434"/>
        <w:gridCol w:w="429"/>
        <w:gridCol w:w="434"/>
        <w:gridCol w:w="639"/>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9"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课程体系</w:t>
            </w:r>
          </w:p>
        </w:tc>
        <w:tc>
          <w:tcPr>
            <w:tcW w:w="14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修读性质</w:t>
            </w:r>
          </w:p>
        </w:tc>
        <w:tc>
          <w:tcPr>
            <w:tcW w:w="317"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w:t>
            </w:r>
          </w:p>
          <w:p>
            <w:pPr>
              <w:widowControl/>
              <w:jc w:val="center"/>
              <w:rPr>
                <w:rFonts w:eastAsiaTheme="minorEastAsia"/>
                <w:b/>
                <w:bCs/>
                <w:kern w:val="0"/>
                <w:sz w:val="18"/>
                <w:szCs w:val="18"/>
              </w:rPr>
            </w:pPr>
            <w:r>
              <w:rPr>
                <w:rFonts w:eastAsiaTheme="minorEastAsia"/>
                <w:b/>
                <w:bCs/>
                <w:kern w:val="0"/>
                <w:sz w:val="18"/>
                <w:szCs w:val="18"/>
              </w:rPr>
              <w:t>编码</w:t>
            </w:r>
          </w:p>
        </w:tc>
        <w:tc>
          <w:tcPr>
            <w:tcW w:w="1277"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w:t>
            </w:r>
            <w:r>
              <w:rPr>
                <w:rFonts w:hint="eastAsia" w:eastAsiaTheme="minorEastAsia"/>
                <w:b/>
                <w:bCs/>
                <w:kern w:val="0"/>
                <w:sz w:val="18"/>
                <w:szCs w:val="18"/>
              </w:rPr>
              <w:t>程</w:t>
            </w:r>
            <w:r>
              <w:rPr>
                <w:rFonts w:eastAsiaTheme="minorEastAsia"/>
                <w:b/>
                <w:bCs/>
                <w:kern w:val="0"/>
                <w:sz w:val="18"/>
                <w:szCs w:val="18"/>
              </w:rPr>
              <w:t>名称</w:t>
            </w:r>
          </w:p>
        </w:tc>
        <w:tc>
          <w:tcPr>
            <w:tcW w:w="245"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学分</w:t>
            </w:r>
          </w:p>
        </w:tc>
        <w:tc>
          <w:tcPr>
            <w:tcW w:w="247"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w:t>
            </w:r>
          </w:p>
        </w:tc>
        <w:tc>
          <w:tcPr>
            <w:tcW w:w="548" w:type="pct"/>
            <w:gridSpan w:val="3"/>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学时分配</w:t>
            </w:r>
          </w:p>
        </w:tc>
        <w:tc>
          <w:tcPr>
            <w:tcW w:w="1280" w:type="pct"/>
            <w:gridSpan w:val="8"/>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各学期学分分配</w:t>
            </w:r>
          </w:p>
        </w:tc>
        <w:tc>
          <w:tcPr>
            <w:tcW w:w="229"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考核</w:t>
            </w:r>
          </w:p>
          <w:p>
            <w:pPr>
              <w:widowControl/>
              <w:jc w:val="center"/>
              <w:rPr>
                <w:rFonts w:eastAsiaTheme="minorEastAsia"/>
                <w:b/>
                <w:bCs/>
                <w:kern w:val="0"/>
                <w:sz w:val="18"/>
                <w:szCs w:val="18"/>
              </w:rPr>
            </w:pPr>
            <w:r>
              <w:rPr>
                <w:rFonts w:eastAsiaTheme="minorEastAsia"/>
                <w:b/>
                <w:bCs/>
                <w:kern w:val="0"/>
                <w:sz w:val="18"/>
                <w:szCs w:val="18"/>
              </w:rPr>
              <w:t>方式</w:t>
            </w:r>
          </w:p>
        </w:tc>
        <w:tc>
          <w:tcPr>
            <w:tcW w:w="466"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vMerge w:val="continue"/>
            <w:shd w:val="clear" w:color="auto" w:fill="auto"/>
            <w:vAlign w:val="center"/>
          </w:tcPr>
          <w:p>
            <w:pPr>
              <w:widowControl/>
              <w:jc w:val="left"/>
              <w:rPr>
                <w:rFonts w:eastAsiaTheme="minorEastAsia"/>
                <w:b/>
                <w:bCs/>
                <w:kern w:val="0"/>
                <w:sz w:val="18"/>
                <w:szCs w:val="18"/>
              </w:rPr>
            </w:pPr>
          </w:p>
        </w:tc>
        <w:tc>
          <w:tcPr>
            <w:tcW w:w="1277" w:type="pct"/>
            <w:vMerge w:val="continue"/>
            <w:shd w:val="clear" w:color="auto" w:fill="auto"/>
            <w:vAlign w:val="center"/>
          </w:tcPr>
          <w:p>
            <w:pPr>
              <w:widowControl/>
              <w:jc w:val="left"/>
              <w:rPr>
                <w:rFonts w:eastAsiaTheme="minorEastAsia"/>
                <w:b/>
                <w:bCs/>
                <w:kern w:val="0"/>
                <w:sz w:val="18"/>
                <w:szCs w:val="18"/>
              </w:rPr>
            </w:pPr>
          </w:p>
        </w:tc>
        <w:tc>
          <w:tcPr>
            <w:tcW w:w="245" w:type="pct"/>
            <w:vMerge w:val="continue"/>
            <w:shd w:val="clear" w:color="auto" w:fill="auto"/>
            <w:vAlign w:val="center"/>
          </w:tcPr>
          <w:p>
            <w:pPr>
              <w:widowControl/>
              <w:jc w:val="left"/>
              <w:rPr>
                <w:rFonts w:eastAsiaTheme="minorEastAsia"/>
                <w:b/>
                <w:bCs/>
                <w:kern w:val="0"/>
                <w:sz w:val="18"/>
                <w:szCs w:val="18"/>
              </w:rPr>
            </w:pPr>
          </w:p>
        </w:tc>
        <w:tc>
          <w:tcPr>
            <w:tcW w:w="247" w:type="pct"/>
            <w:vMerge w:val="continue"/>
            <w:shd w:val="clear" w:color="auto" w:fill="auto"/>
            <w:vAlign w:val="center"/>
          </w:tcPr>
          <w:p>
            <w:pPr>
              <w:widowControl/>
              <w:jc w:val="left"/>
              <w:rPr>
                <w:rFonts w:eastAsiaTheme="minorEastAsia"/>
                <w:b/>
                <w:bCs/>
                <w:kern w:val="0"/>
                <w:sz w:val="18"/>
                <w:szCs w:val="18"/>
              </w:rPr>
            </w:pPr>
          </w:p>
        </w:tc>
        <w:tc>
          <w:tcPr>
            <w:tcW w:w="181"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理</w:t>
            </w:r>
          </w:p>
          <w:p>
            <w:pPr>
              <w:widowControl/>
              <w:jc w:val="center"/>
              <w:rPr>
                <w:rFonts w:eastAsiaTheme="minorEastAsia"/>
                <w:b/>
                <w:bCs/>
                <w:kern w:val="0"/>
                <w:sz w:val="18"/>
                <w:szCs w:val="18"/>
              </w:rPr>
            </w:pPr>
            <w:r>
              <w:rPr>
                <w:rFonts w:eastAsiaTheme="minorEastAsia"/>
                <w:b/>
                <w:bCs/>
                <w:kern w:val="0"/>
                <w:sz w:val="18"/>
                <w:szCs w:val="18"/>
              </w:rPr>
              <w:t>论</w:t>
            </w:r>
          </w:p>
        </w:tc>
        <w:tc>
          <w:tcPr>
            <w:tcW w:w="22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实</w:t>
            </w:r>
          </w:p>
          <w:p>
            <w:pPr>
              <w:widowControl/>
              <w:jc w:val="center"/>
              <w:rPr>
                <w:rFonts w:eastAsiaTheme="minorEastAsia"/>
                <w:b/>
                <w:bCs/>
                <w:kern w:val="0"/>
                <w:sz w:val="18"/>
                <w:szCs w:val="18"/>
              </w:rPr>
            </w:pPr>
            <w:r>
              <w:rPr>
                <w:rFonts w:eastAsiaTheme="minorEastAsia"/>
                <w:b/>
                <w:bCs/>
                <w:kern w:val="0"/>
                <w:sz w:val="18"/>
                <w:szCs w:val="18"/>
              </w:rPr>
              <w:t>践</w:t>
            </w:r>
          </w:p>
        </w:tc>
        <w:tc>
          <w:tcPr>
            <w:tcW w:w="14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周</w:t>
            </w:r>
          </w:p>
          <w:p>
            <w:pPr>
              <w:widowControl/>
              <w:jc w:val="center"/>
              <w:rPr>
                <w:rFonts w:eastAsiaTheme="minorEastAsia"/>
                <w:b/>
                <w:bCs/>
                <w:kern w:val="0"/>
                <w:sz w:val="18"/>
                <w:szCs w:val="18"/>
              </w:rPr>
            </w:pPr>
            <w:r>
              <w:rPr>
                <w:rFonts w:eastAsiaTheme="minorEastAsia"/>
                <w:b/>
                <w:bCs/>
                <w:kern w:val="0"/>
                <w:sz w:val="18"/>
                <w:szCs w:val="18"/>
              </w:rPr>
              <w:t>学</w:t>
            </w:r>
          </w:p>
          <w:p>
            <w:pPr>
              <w:widowControl/>
              <w:jc w:val="center"/>
              <w:rPr>
                <w:rFonts w:eastAsiaTheme="minorEastAsia"/>
                <w:b/>
                <w:bCs/>
                <w:kern w:val="0"/>
                <w:sz w:val="18"/>
                <w:szCs w:val="18"/>
              </w:rPr>
            </w:pPr>
            <w:r>
              <w:rPr>
                <w:rFonts w:eastAsiaTheme="minorEastAsia"/>
                <w:b/>
                <w:bCs/>
                <w:kern w:val="0"/>
                <w:sz w:val="18"/>
                <w:szCs w:val="18"/>
              </w:rPr>
              <w:t>时</w:t>
            </w:r>
          </w:p>
        </w:tc>
        <w:tc>
          <w:tcPr>
            <w:tcW w:w="167"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1</w:t>
            </w:r>
          </w:p>
        </w:tc>
        <w:tc>
          <w:tcPr>
            <w:tcW w:w="167"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2</w:t>
            </w:r>
          </w:p>
        </w:tc>
        <w:tc>
          <w:tcPr>
            <w:tcW w:w="167"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3</w:t>
            </w:r>
          </w:p>
        </w:tc>
        <w:tc>
          <w:tcPr>
            <w:tcW w:w="15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4</w:t>
            </w:r>
          </w:p>
        </w:tc>
        <w:tc>
          <w:tcPr>
            <w:tcW w:w="15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5</w:t>
            </w:r>
          </w:p>
        </w:tc>
        <w:tc>
          <w:tcPr>
            <w:tcW w:w="157"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6</w:t>
            </w:r>
          </w:p>
        </w:tc>
        <w:tc>
          <w:tcPr>
            <w:tcW w:w="155"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7</w:t>
            </w:r>
          </w:p>
        </w:tc>
        <w:tc>
          <w:tcPr>
            <w:tcW w:w="157"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8</w:t>
            </w:r>
          </w:p>
        </w:tc>
        <w:tc>
          <w:tcPr>
            <w:tcW w:w="229" w:type="pct"/>
            <w:vMerge w:val="continue"/>
            <w:shd w:val="clear" w:color="auto" w:fill="auto"/>
            <w:vAlign w:val="center"/>
          </w:tcPr>
          <w:p>
            <w:pPr>
              <w:widowControl/>
              <w:jc w:val="left"/>
              <w:rPr>
                <w:rFonts w:eastAsiaTheme="minorEastAsia"/>
                <w:b/>
                <w:bCs/>
                <w:kern w:val="0"/>
                <w:sz w:val="18"/>
                <w:szCs w:val="18"/>
              </w:rPr>
            </w:pPr>
          </w:p>
        </w:tc>
        <w:tc>
          <w:tcPr>
            <w:tcW w:w="466" w:type="pct"/>
            <w:vMerge w:val="continue"/>
            <w:shd w:val="clear" w:color="auto" w:fill="auto"/>
            <w:vAlign w:val="center"/>
          </w:tcPr>
          <w:p>
            <w:pPr>
              <w:widowControl/>
              <w:jc w:val="left"/>
              <w:rPr>
                <w:rFonts w:eastAsia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学科基础课程</w:t>
            </w:r>
          </w:p>
        </w:tc>
        <w:tc>
          <w:tcPr>
            <w:tcW w:w="14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必修</w:t>
            </w:r>
          </w:p>
        </w:tc>
        <w:tc>
          <w:tcPr>
            <w:tcW w:w="317" w:type="pct"/>
            <w:shd w:val="clear" w:color="auto" w:fill="auto"/>
            <w:noWrap/>
            <w:vAlign w:val="center"/>
          </w:tcPr>
          <w:p>
            <w:pPr>
              <w:jc w:val="center"/>
              <w:rPr>
                <w:sz w:val="18"/>
                <w:szCs w:val="18"/>
              </w:rPr>
            </w:pPr>
            <w:r>
              <w:rPr>
                <w:rFonts w:hint="eastAsia"/>
                <w:sz w:val="18"/>
                <w:szCs w:val="18"/>
              </w:rPr>
              <w:t>2001027030</w:t>
            </w:r>
          </w:p>
        </w:tc>
        <w:tc>
          <w:tcPr>
            <w:tcW w:w="1277" w:type="pct"/>
            <w:shd w:val="clear" w:color="auto" w:fill="auto"/>
            <w:vAlign w:val="center"/>
          </w:tcPr>
          <w:p>
            <w:pPr>
              <w:widowControl/>
              <w:jc w:val="center"/>
              <w:rPr>
                <w:rFonts w:eastAsiaTheme="minorEastAsia"/>
                <w:kern w:val="0"/>
                <w:sz w:val="18"/>
                <w:szCs w:val="18"/>
              </w:rPr>
            </w:pPr>
            <w:r>
              <w:rPr>
                <w:sz w:val="18"/>
                <w:szCs w:val="18"/>
              </w:rPr>
              <w:t>管理学</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vAlign w:val="center"/>
          </w:tcPr>
          <w:p>
            <w:pPr>
              <w:widowControl/>
              <w:jc w:val="center"/>
              <w:rPr>
                <w:rFonts w:eastAsiaTheme="minorEastAsia"/>
                <w:kern w:val="0"/>
                <w:sz w:val="18"/>
                <w:szCs w:val="18"/>
              </w:rPr>
            </w:pPr>
            <w:r>
              <w:rPr>
                <w:sz w:val="18"/>
                <w:szCs w:val="18"/>
              </w:rPr>
              <w:t>3</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2001387030</w:t>
            </w:r>
          </w:p>
        </w:tc>
        <w:tc>
          <w:tcPr>
            <w:tcW w:w="1277" w:type="pct"/>
            <w:shd w:val="clear" w:color="auto" w:fill="auto"/>
            <w:vAlign w:val="center"/>
          </w:tcPr>
          <w:p>
            <w:pPr>
              <w:widowControl/>
              <w:jc w:val="center"/>
              <w:rPr>
                <w:rFonts w:eastAsiaTheme="minorEastAsia"/>
                <w:kern w:val="0"/>
                <w:sz w:val="18"/>
                <w:szCs w:val="18"/>
              </w:rPr>
            </w:pPr>
            <w:r>
              <w:rPr>
                <w:sz w:val="18"/>
                <w:szCs w:val="18"/>
              </w:rPr>
              <w:t>微观经济学</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vAlign w:val="center"/>
          </w:tcPr>
          <w:p>
            <w:pPr>
              <w:widowControl/>
              <w:jc w:val="center"/>
              <w:rPr>
                <w:rFonts w:eastAsiaTheme="minorEastAsia"/>
                <w:kern w:val="0"/>
                <w:sz w:val="18"/>
                <w:szCs w:val="18"/>
              </w:rPr>
            </w:pPr>
            <w:r>
              <w:rPr>
                <w:sz w:val="18"/>
                <w:szCs w:val="18"/>
              </w:rPr>
              <w:t>3</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2000058035</w:t>
            </w:r>
          </w:p>
        </w:tc>
        <w:tc>
          <w:tcPr>
            <w:tcW w:w="1277" w:type="pct"/>
            <w:shd w:val="clear" w:color="auto" w:fill="auto"/>
            <w:vAlign w:val="center"/>
          </w:tcPr>
          <w:p>
            <w:pPr>
              <w:widowControl/>
              <w:jc w:val="center"/>
              <w:rPr>
                <w:rFonts w:eastAsiaTheme="minorEastAsia"/>
                <w:kern w:val="0"/>
                <w:sz w:val="18"/>
                <w:szCs w:val="18"/>
              </w:rPr>
            </w:pPr>
            <w:r>
              <w:rPr>
                <w:sz w:val="18"/>
                <w:szCs w:val="18"/>
              </w:rPr>
              <w:t>高等数学B(1)</w:t>
            </w:r>
          </w:p>
        </w:tc>
        <w:tc>
          <w:tcPr>
            <w:tcW w:w="245" w:type="pct"/>
            <w:shd w:val="clear" w:color="auto" w:fill="auto"/>
            <w:vAlign w:val="center"/>
          </w:tcPr>
          <w:p>
            <w:pPr>
              <w:widowControl/>
              <w:jc w:val="center"/>
              <w:rPr>
                <w:rFonts w:eastAsiaTheme="minorEastAsia"/>
                <w:kern w:val="0"/>
                <w:sz w:val="18"/>
                <w:szCs w:val="18"/>
              </w:rPr>
            </w:pPr>
            <w:r>
              <w:rPr>
                <w:sz w:val="18"/>
                <w:szCs w:val="18"/>
              </w:rPr>
              <w:t>3.5</w:t>
            </w:r>
          </w:p>
        </w:tc>
        <w:tc>
          <w:tcPr>
            <w:tcW w:w="247" w:type="pct"/>
            <w:shd w:val="clear" w:color="auto" w:fill="auto"/>
            <w:vAlign w:val="center"/>
          </w:tcPr>
          <w:p>
            <w:pPr>
              <w:widowControl/>
              <w:jc w:val="center"/>
              <w:rPr>
                <w:rFonts w:eastAsiaTheme="minorEastAsia"/>
                <w:kern w:val="0"/>
                <w:sz w:val="18"/>
                <w:szCs w:val="18"/>
              </w:rPr>
            </w:pPr>
            <w:r>
              <w:rPr>
                <w:sz w:val="18"/>
                <w:szCs w:val="18"/>
              </w:rPr>
              <w:t>56</w:t>
            </w:r>
          </w:p>
        </w:tc>
        <w:tc>
          <w:tcPr>
            <w:tcW w:w="181" w:type="pct"/>
            <w:shd w:val="clear" w:color="auto" w:fill="auto"/>
            <w:vAlign w:val="center"/>
          </w:tcPr>
          <w:p>
            <w:pPr>
              <w:widowControl/>
              <w:jc w:val="center"/>
              <w:rPr>
                <w:rFonts w:eastAsiaTheme="minorEastAsia"/>
                <w:kern w:val="0"/>
                <w:sz w:val="18"/>
                <w:szCs w:val="18"/>
              </w:rPr>
            </w:pPr>
            <w:r>
              <w:rPr>
                <w:sz w:val="18"/>
                <w:szCs w:val="18"/>
              </w:rPr>
              <w:t>56</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vAlign w:val="center"/>
          </w:tcPr>
          <w:p>
            <w:pPr>
              <w:widowControl/>
              <w:jc w:val="center"/>
              <w:rPr>
                <w:rFonts w:eastAsiaTheme="minorEastAsia"/>
                <w:kern w:val="0"/>
                <w:sz w:val="18"/>
                <w:szCs w:val="18"/>
              </w:rPr>
            </w:pPr>
            <w:r>
              <w:rPr>
                <w:sz w:val="18"/>
                <w:szCs w:val="18"/>
              </w:rPr>
              <w:t>3.5</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数学学院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2001522030</w:t>
            </w:r>
          </w:p>
        </w:tc>
        <w:tc>
          <w:tcPr>
            <w:tcW w:w="1277" w:type="pct"/>
            <w:shd w:val="clear" w:color="auto" w:fill="auto"/>
            <w:vAlign w:val="center"/>
          </w:tcPr>
          <w:p>
            <w:pPr>
              <w:widowControl/>
              <w:jc w:val="center"/>
              <w:rPr>
                <w:rFonts w:eastAsiaTheme="minorEastAsia"/>
                <w:kern w:val="0"/>
                <w:sz w:val="18"/>
                <w:szCs w:val="18"/>
              </w:rPr>
            </w:pPr>
            <w:r>
              <w:rPr>
                <w:sz w:val="18"/>
                <w:szCs w:val="18"/>
              </w:rPr>
              <w:t>宏观经济学</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3</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2001670030</w:t>
            </w:r>
          </w:p>
        </w:tc>
        <w:tc>
          <w:tcPr>
            <w:tcW w:w="1277" w:type="pct"/>
            <w:shd w:val="clear" w:color="auto" w:fill="auto"/>
            <w:vAlign w:val="center"/>
          </w:tcPr>
          <w:p>
            <w:pPr>
              <w:widowControl/>
              <w:jc w:val="center"/>
              <w:rPr>
                <w:rFonts w:eastAsiaTheme="minorEastAsia"/>
                <w:kern w:val="0"/>
                <w:sz w:val="18"/>
                <w:szCs w:val="18"/>
              </w:rPr>
            </w:pPr>
            <w:r>
              <w:rPr>
                <w:sz w:val="18"/>
                <w:szCs w:val="18"/>
              </w:rPr>
              <w:t>政治经济学</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3</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2000052020</w:t>
            </w:r>
          </w:p>
        </w:tc>
        <w:tc>
          <w:tcPr>
            <w:tcW w:w="1277" w:type="pct"/>
            <w:shd w:val="clear" w:color="auto" w:fill="auto"/>
            <w:vAlign w:val="center"/>
          </w:tcPr>
          <w:p>
            <w:pPr>
              <w:widowControl/>
              <w:jc w:val="center"/>
              <w:rPr>
                <w:rFonts w:eastAsiaTheme="minorEastAsia"/>
                <w:kern w:val="0"/>
                <w:sz w:val="18"/>
                <w:szCs w:val="18"/>
              </w:rPr>
            </w:pPr>
            <w:r>
              <w:rPr>
                <w:sz w:val="18"/>
                <w:szCs w:val="18"/>
              </w:rPr>
              <w:t>Python语言程序设计</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7" w:type="pct"/>
            <w:shd w:val="clear" w:color="auto" w:fill="auto"/>
            <w:vAlign w:val="center"/>
          </w:tcPr>
          <w:p>
            <w:pPr>
              <w:widowControl/>
              <w:jc w:val="center"/>
              <w:rPr>
                <w:rFonts w:eastAsiaTheme="minorEastAsia"/>
                <w:kern w:val="0"/>
                <w:sz w:val="18"/>
                <w:szCs w:val="18"/>
              </w:rPr>
            </w:pPr>
            <w:r>
              <w:rPr>
                <w:sz w:val="18"/>
                <w:szCs w:val="18"/>
              </w:rPr>
              <w:t>32</w:t>
            </w:r>
          </w:p>
        </w:tc>
        <w:tc>
          <w:tcPr>
            <w:tcW w:w="181" w:type="pct"/>
            <w:shd w:val="clear" w:color="auto" w:fill="auto"/>
            <w:vAlign w:val="center"/>
          </w:tcPr>
          <w:p>
            <w:pPr>
              <w:widowControl/>
              <w:jc w:val="center"/>
              <w:rPr>
                <w:rFonts w:eastAsiaTheme="minorEastAsia"/>
                <w:kern w:val="0"/>
                <w:sz w:val="18"/>
                <w:szCs w:val="18"/>
              </w:rPr>
            </w:pPr>
            <w:r>
              <w:rPr>
                <w:sz w:val="18"/>
                <w:szCs w:val="18"/>
              </w:rPr>
              <w:t>32</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2</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计算机学院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2000059045</w:t>
            </w:r>
          </w:p>
        </w:tc>
        <w:tc>
          <w:tcPr>
            <w:tcW w:w="1277" w:type="pct"/>
            <w:shd w:val="clear" w:color="auto" w:fill="auto"/>
            <w:vAlign w:val="center"/>
          </w:tcPr>
          <w:p>
            <w:pPr>
              <w:widowControl/>
              <w:jc w:val="center"/>
              <w:rPr>
                <w:rFonts w:eastAsiaTheme="minorEastAsia"/>
                <w:kern w:val="0"/>
                <w:sz w:val="18"/>
                <w:szCs w:val="18"/>
              </w:rPr>
            </w:pPr>
            <w:r>
              <w:rPr>
                <w:sz w:val="18"/>
                <w:szCs w:val="18"/>
              </w:rPr>
              <w:t>高等数学B(2)</w:t>
            </w:r>
          </w:p>
        </w:tc>
        <w:tc>
          <w:tcPr>
            <w:tcW w:w="245" w:type="pct"/>
            <w:shd w:val="clear" w:color="auto" w:fill="auto"/>
            <w:vAlign w:val="center"/>
          </w:tcPr>
          <w:p>
            <w:pPr>
              <w:widowControl/>
              <w:jc w:val="center"/>
              <w:rPr>
                <w:rFonts w:eastAsiaTheme="minorEastAsia"/>
                <w:kern w:val="0"/>
                <w:sz w:val="18"/>
                <w:szCs w:val="18"/>
              </w:rPr>
            </w:pPr>
            <w:r>
              <w:rPr>
                <w:sz w:val="18"/>
                <w:szCs w:val="18"/>
              </w:rPr>
              <w:t>4.5</w:t>
            </w:r>
          </w:p>
        </w:tc>
        <w:tc>
          <w:tcPr>
            <w:tcW w:w="247" w:type="pct"/>
            <w:shd w:val="clear" w:color="auto" w:fill="auto"/>
            <w:vAlign w:val="center"/>
          </w:tcPr>
          <w:p>
            <w:pPr>
              <w:widowControl/>
              <w:jc w:val="center"/>
              <w:rPr>
                <w:rFonts w:eastAsiaTheme="minorEastAsia"/>
                <w:kern w:val="0"/>
                <w:sz w:val="18"/>
                <w:szCs w:val="18"/>
              </w:rPr>
            </w:pPr>
            <w:r>
              <w:rPr>
                <w:sz w:val="18"/>
                <w:szCs w:val="18"/>
              </w:rPr>
              <w:t>72</w:t>
            </w:r>
          </w:p>
        </w:tc>
        <w:tc>
          <w:tcPr>
            <w:tcW w:w="181" w:type="pct"/>
            <w:shd w:val="clear" w:color="auto" w:fill="auto"/>
            <w:vAlign w:val="center"/>
          </w:tcPr>
          <w:p>
            <w:pPr>
              <w:widowControl/>
              <w:jc w:val="center"/>
              <w:rPr>
                <w:rFonts w:eastAsiaTheme="minorEastAsia"/>
                <w:kern w:val="0"/>
                <w:sz w:val="18"/>
                <w:szCs w:val="18"/>
              </w:rPr>
            </w:pPr>
            <w:r>
              <w:rPr>
                <w:sz w:val="18"/>
                <w:szCs w:val="18"/>
              </w:rPr>
              <w:t>72</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4.5</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数学学院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widowControl/>
              <w:jc w:val="center"/>
              <w:rPr>
                <w:sz w:val="18"/>
                <w:szCs w:val="18"/>
              </w:rPr>
            </w:pPr>
            <w:r>
              <w:rPr>
                <w:sz w:val="18"/>
                <w:szCs w:val="18"/>
              </w:rPr>
              <w:t>2000063020</w:t>
            </w:r>
          </w:p>
        </w:tc>
        <w:tc>
          <w:tcPr>
            <w:tcW w:w="1277" w:type="pct"/>
            <w:shd w:val="clear" w:color="auto" w:fill="auto"/>
            <w:vAlign w:val="center"/>
          </w:tcPr>
          <w:p>
            <w:pPr>
              <w:widowControl/>
              <w:jc w:val="center"/>
              <w:rPr>
                <w:rFonts w:eastAsiaTheme="minorEastAsia"/>
                <w:kern w:val="0"/>
                <w:sz w:val="18"/>
                <w:szCs w:val="18"/>
              </w:rPr>
            </w:pPr>
            <w:r>
              <w:rPr>
                <w:sz w:val="18"/>
                <w:szCs w:val="18"/>
              </w:rPr>
              <w:t>线性代数B</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7" w:type="pct"/>
            <w:shd w:val="clear" w:color="auto" w:fill="auto"/>
            <w:vAlign w:val="center"/>
          </w:tcPr>
          <w:p>
            <w:pPr>
              <w:widowControl/>
              <w:jc w:val="center"/>
              <w:rPr>
                <w:rFonts w:eastAsiaTheme="minorEastAsia"/>
                <w:kern w:val="0"/>
                <w:sz w:val="18"/>
                <w:szCs w:val="18"/>
              </w:rPr>
            </w:pPr>
            <w:r>
              <w:rPr>
                <w:sz w:val="18"/>
                <w:szCs w:val="18"/>
              </w:rPr>
              <w:t>32</w:t>
            </w:r>
          </w:p>
        </w:tc>
        <w:tc>
          <w:tcPr>
            <w:tcW w:w="181" w:type="pct"/>
            <w:shd w:val="clear" w:color="auto" w:fill="auto"/>
            <w:vAlign w:val="center"/>
          </w:tcPr>
          <w:p>
            <w:pPr>
              <w:widowControl/>
              <w:jc w:val="center"/>
              <w:rPr>
                <w:rFonts w:eastAsiaTheme="minorEastAsia"/>
                <w:kern w:val="0"/>
                <w:sz w:val="18"/>
                <w:szCs w:val="18"/>
              </w:rPr>
            </w:pPr>
            <w:r>
              <w:rPr>
                <w:sz w:val="18"/>
                <w:szCs w:val="18"/>
              </w:rPr>
              <w:t>32</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2</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数学学院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widowControl/>
              <w:jc w:val="center"/>
              <w:rPr>
                <w:sz w:val="18"/>
                <w:szCs w:val="18"/>
              </w:rPr>
            </w:pPr>
            <w:r>
              <w:rPr>
                <w:sz w:val="18"/>
                <w:szCs w:val="18"/>
              </w:rPr>
              <w:t>2000053010</w:t>
            </w:r>
          </w:p>
        </w:tc>
        <w:tc>
          <w:tcPr>
            <w:tcW w:w="1277" w:type="pct"/>
            <w:shd w:val="clear" w:color="auto" w:fill="auto"/>
            <w:vAlign w:val="center"/>
          </w:tcPr>
          <w:p>
            <w:pPr>
              <w:widowControl/>
              <w:jc w:val="center"/>
              <w:rPr>
                <w:rFonts w:eastAsiaTheme="minorEastAsia"/>
                <w:kern w:val="0"/>
                <w:sz w:val="18"/>
                <w:szCs w:val="18"/>
              </w:rPr>
            </w:pPr>
            <w:r>
              <w:rPr>
                <w:sz w:val="18"/>
                <w:szCs w:val="18"/>
              </w:rPr>
              <w:t>Python语言程序设计实验</w:t>
            </w:r>
          </w:p>
        </w:tc>
        <w:tc>
          <w:tcPr>
            <w:tcW w:w="245" w:type="pct"/>
            <w:shd w:val="clear" w:color="auto" w:fill="auto"/>
            <w:vAlign w:val="center"/>
          </w:tcPr>
          <w:p>
            <w:pPr>
              <w:widowControl/>
              <w:jc w:val="center"/>
              <w:rPr>
                <w:rFonts w:eastAsiaTheme="minorEastAsia"/>
                <w:kern w:val="0"/>
                <w:sz w:val="18"/>
                <w:szCs w:val="18"/>
              </w:rPr>
            </w:pPr>
            <w:r>
              <w:rPr>
                <w:sz w:val="18"/>
                <w:szCs w:val="18"/>
              </w:rPr>
              <w:t>1</w:t>
            </w:r>
          </w:p>
        </w:tc>
        <w:tc>
          <w:tcPr>
            <w:tcW w:w="247" w:type="pct"/>
            <w:shd w:val="clear" w:color="auto" w:fill="auto"/>
            <w:vAlign w:val="center"/>
          </w:tcPr>
          <w:p>
            <w:pPr>
              <w:widowControl/>
              <w:jc w:val="center"/>
              <w:rPr>
                <w:rFonts w:eastAsiaTheme="minorEastAsia"/>
                <w:kern w:val="0"/>
                <w:sz w:val="18"/>
                <w:szCs w:val="18"/>
              </w:rPr>
            </w:pPr>
            <w:r>
              <w:rPr>
                <w:sz w:val="18"/>
                <w:szCs w:val="18"/>
              </w:rPr>
              <w:t>24</w:t>
            </w:r>
          </w:p>
        </w:tc>
        <w:tc>
          <w:tcPr>
            <w:tcW w:w="181" w:type="pct"/>
            <w:shd w:val="clear" w:color="auto" w:fill="auto"/>
            <w:vAlign w:val="center"/>
          </w:tcPr>
          <w:p>
            <w:pPr>
              <w:widowControl/>
              <w:jc w:val="center"/>
              <w:rPr>
                <w:rFonts w:eastAsiaTheme="minorEastAsia"/>
                <w:kern w:val="0"/>
                <w:sz w:val="18"/>
                <w:szCs w:val="18"/>
              </w:rPr>
            </w:pPr>
            <w:r>
              <w:rPr>
                <w:sz w:val="18"/>
                <w:szCs w:val="18"/>
              </w:rPr>
              <w:t>0</w:t>
            </w:r>
          </w:p>
        </w:tc>
        <w:tc>
          <w:tcPr>
            <w:tcW w:w="225" w:type="pct"/>
            <w:shd w:val="clear" w:color="auto" w:fill="auto"/>
            <w:vAlign w:val="center"/>
          </w:tcPr>
          <w:p>
            <w:pPr>
              <w:widowControl/>
              <w:jc w:val="center"/>
              <w:rPr>
                <w:rFonts w:eastAsiaTheme="minorEastAsia"/>
                <w:kern w:val="0"/>
                <w:sz w:val="18"/>
                <w:szCs w:val="18"/>
              </w:rPr>
            </w:pPr>
            <w:r>
              <w:rPr>
                <w:sz w:val="18"/>
                <w:szCs w:val="18"/>
              </w:rPr>
              <w:t>24</w:t>
            </w:r>
          </w:p>
        </w:tc>
        <w:tc>
          <w:tcPr>
            <w:tcW w:w="142" w:type="pct"/>
            <w:shd w:val="clear" w:color="auto" w:fill="auto"/>
            <w:vAlign w:val="center"/>
          </w:tcPr>
          <w:p>
            <w:pPr>
              <w:widowControl/>
              <w:jc w:val="center"/>
              <w:rPr>
                <w:rFonts w:eastAsiaTheme="minorEastAsia"/>
                <w:kern w:val="0"/>
                <w:sz w:val="18"/>
                <w:szCs w:val="18"/>
              </w:rPr>
            </w:pPr>
            <w:r>
              <w:rPr>
                <w:sz w:val="18"/>
                <w:szCs w:val="18"/>
              </w:rPr>
              <w:t>2</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1</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考查</w:t>
            </w:r>
          </w:p>
        </w:tc>
        <w:tc>
          <w:tcPr>
            <w:tcW w:w="466" w:type="pct"/>
            <w:shd w:val="clear" w:color="auto" w:fill="auto"/>
            <w:vAlign w:val="center"/>
          </w:tcPr>
          <w:p>
            <w:pPr>
              <w:widowControl/>
              <w:jc w:val="center"/>
              <w:rPr>
                <w:rFonts w:eastAsiaTheme="minorEastAsia"/>
                <w:kern w:val="0"/>
                <w:sz w:val="18"/>
                <w:szCs w:val="18"/>
              </w:rPr>
            </w:pPr>
            <w:r>
              <w:rPr>
                <w:sz w:val="18"/>
                <w:szCs w:val="18"/>
              </w:rPr>
              <w:t>计算机学院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widowControl/>
              <w:jc w:val="center"/>
              <w:rPr>
                <w:sz w:val="18"/>
                <w:szCs w:val="18"/>
              </w:rPr>
            </w:pPr>
            <w:r>
              <w:rPr>
                <w:sz w:val="18"/>
                <w:szCs w:val="18"/>
              </w:rPr>
              <w:t>2001668020</w:t>
            </w:r>
          </w:p>
        </w:tc>
        <w:tc>
          <w:tcPr>
            <w:tcW w:w="1277" w:type="pct"/>
            <w:shd w:val="clear" w:color="auto" w:fill="auto"/>
            <w:vAlign w:val="center"/>
          </w:tcPr>
          <w:p>
            <w:pPr>
              <w:widowControl/>
              <w:jc w:val="center"/>
              <w:rPr>
                <w:rFonts w:eastAsiaTheme="minorEastAsia"/>
                <w:kern w:val="0"/>
                <w:sz w:val="18"/>
                <w:szCs w:val="18"/>
              </w:rPr>
            </w:pPr>
            <w:r>
              <w:rPr>
                <w:sz w:val="18"/>
                <w:szCs w:val="18"/>
              </w:rPr>
              <w:t>产业组织理论</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7" w:type="pct"/>
            <w:shd w:val="clear" w:color="auto" w:fill="auto"/>
            <w:vAlign w:val="center"/>
          </w:tcPr>
          <w:p>
            <w:pPr>
              <w:widowControl/>
              <w:jc w:val="center"/>
              <w:rPr>
                <w:rFonts w:eastAsiaTheme="minorEastAsia"/>
                <w:kern w:val="0"/>
                <w:sz w:val="18"/>
                <w:szCs w:val="18"/>
              </w:rPr>
            </w:pPr>
            <w:r>
              <w:rPr>
                <w:sz w:val="18"/>
                <w:szCs w:val="18"/>
              </w:rPr>
              <w:t>32</w:t>
            </w:r>
          </w:p>
        </w:tc>
        <w:tc>
          <w:tcPr>
            <w:tcW w:w="181" w:type="pct"/>
            <w:shd w:val="clear" w:color="auto" w:fill="auto"/>
            <w:vAlign w:val="center"/>
          </w:tcPr>
          <w:p>
            <w:pPr>
              <w:widowControl/>
              <w:jc w:val="center"/>
              <w:rPr>
                <w:rFonts w:eastAsiaTheme="minorEastAsia"/>
                <w:kern w:val="0"/>
                <w:sz w:val="18"/>
                <w:szCs w:val="18"/>
              </w:rPr>
            </w:pPr>
            <w:r>
              <w:rPr>
                <w:sz w:val="18"/>
                <w:szCs w:val="18"/>
              </w:rPr>
              <w:t>32</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2</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widowControl/>
              <w:jc w:val="center"/>
              <w:rPr>
                <w:sz w:val="18"/>
                <w:szCs w:val="18"/>
              </w:rPr>
            </w:pPr>
            <w:r>
              <w:rPr>
                <w:sz w:val="18"/>
                <w:szCs w:val="18"/>
              </w:rPr>
              <w:t>2000065025</w:t>
            </w:r>
          </w:p>
        </w:tc>
        <w:tc>
          <w:tcPr>
            <w:tcW w:w="1277" w:type="pct"/>
            <w:shd w:val="clear" w:color="auto" w:fill="auto"/>
            <w:vAlign w:val="center"/>
          </w:tcPr>
          <w:p>
            <w:pPr>
              <w:widowControl/>
              <w:jc w:val="center"/>
              <w:rPr>
                <w:rFonts w:eastAsiaTheme="minorEastAsia"/>
                <w:kern w:val="0"/>
                <w:sz w:val="18"/>
                <w:szCs w:val="18"/>
              </w:rPr>
            </w:pPr>
            <w:r>
              <w:rPr>
                <w:sz w:val="18"/>
                <w:szCs w:val="18"/>
              </w:rPr>
              <w:t>概率论与数理统计B</w:t>
            </w:r>
          </w:p>
        </w:tc>
        <w:tc>
          <w:tcPr>
            <w:tcW w:w="245" w:type="pct"/>
            <w:shd w:val="clear" w:color="auto" w:fill="auto"/>
            <w:vAlign w:val="center"/>
          </w:tcPr>
          <w:p>
            <w:pPr>
              <w:widowControl/>
              <w:jc w:val="center"/>
              <w:rPr>
                <w:rFonts w:eastAsiaTheme="minorEastAsia"/>
                <w:kern w:val="0"/>
                <w:sz w:val="18"/>
                <w:szCs w:val="18"/>
              </w:rPr>
            </w:pPr>
            <w:r>
              <w:rPr>
                <w:sz w:val="18"/>
                <w:szCs w:val="18"/>
              </w:rPr>
              <w:t>2.5</w:t>
            </w:r>
          </w:p>
        </w:tc>
        <w:tc>
          <w:tcPr>
            <w:tcW w:w="247" w:type="pct"/>
            <w:shd w:val="clear" w:color="auto" w:fill="auto"/>
            <w:vAlign w:val="center"/>
          </w:tcPr>
          <w:p>
            <w:pPr>
              <w:widowControl/>
              <w:jc w:val="center"/>
              <w:rPr>
                <w:rFonts w:eastAsiaTheme="minorEastAsia"/>
                <w:kern w:val="0"/>
                <w:sz w:val="18"/>
                <w:szCs w:val="18"/>
              </w:rPr>
            </w:pPr>
            <w:r>
              <w:rPr>
                <w:sz w:val="18"/>
                <w:szCs w:val="18"/>
              </w:rPr>
              <w:t>40</w:t>
            </w:r>
          </w:p>
        </w:tc>
        <w:tc>
          <w:tcPr>
            <w:tcW w:w="181" w:type="pct"/>
            <w:shd w:val="clear" w:color="auto" w:fill="auto"/>
            <w:vAlign w:val="center"/>
          </w:tcPr>
          <w:p>
            <w:pPr>
              <w:widowControl/>
              <w:jc w:val="center"/>
              <w:rPr>
                <w:rFonts w:eastAsiaTheme="minorEastAsia"/>
                <w:kern w:val="0"/>
                <w:sz w:val="18"/>
                <w:szCs w:val="18"/>
              </w:rPr>
            </w:pPr>
            <w:r>
              <w:rPr>
                <w:sz w:val="18"/>
                <w:szCs w:val="18"/>
              </w:rPr>
              <w:t>40</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2.5</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数学学院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widowControl/>
              <w:jc w:val="center"/>
              <w:rPr>
                <w:sz w:val="18"/>
                <w:szCs w:val="18"/>
              </w:rPr>
            </w:pPr>
            <w:r>
              <w:rPr>
                <w:sz w:val="18"/>
                <w:szCs w:val="18"/>
              </w:rPr>
              <w:t>2001852020</w:t>
            </w:r>
          </w:p>
        </w:tc>
        <w:tc>
          <w:tcPr>
            <w:tcW w:w="1277" w:type="pct"/>
            <w:shd w:val="clear" w:color="auto" w:fill="auto"/>
            <w:vAlign w:val="center"/>
          </w:tcPr>
          <w:p>
            <w:pPr>
              <w:widowControl/>
              <w:jc w:val="center"/>
              <w:rPr>
                <w:rFonts w:eastAsiaTheme="minorEastAsia"/>
                <w:kern w:val="0"/>
                <w:sz w:val="18"/>
                <w:szCs w:val="18"/>
              </w:rPr>
            </w:pPr>
            <w:r>
              <w:rPr>
                <w:sz w:val="18"/>
                <w:szCs w:val="18"/>
              </w:rPr>
              <w:t>商法</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7" w:type="pct"/>
            <w:shd w:val="clear" w:color="auto" w:fill="auto"/>
            <w:vAlign w:val="center"/>
          </w:tcPr>
          <w:p>
            <w:pPr>
              <w:widowControl/>
              <w:jc w:val="center"/>
              <w:rPr>
                <w:rFonts w:eastAsiaTheme="minorEastAsia"/>
                <w:kern w:val="0"/>
                <w:sz w:val="18"/>
                <w:szCs w:val="18"/>
              </w:rPr>
            </w:pPr>
            <w:r>
              <w:rPr>
                <w:sz w:val="18"/>
                <w:szCs w:val="18"/>
              </w:rPr>
              <w:t>32</w:t>
            </w:r>
          </w:p>
        </w:tc>
        <w:tc>
          <w:tcPr>
            <w:tcW w:w="181" w:type="pct"/>
            <w:shd w:val="clear" w:color="auto" w:fill="auto"/>
            <w:vAlign w:val="center"/>
          </w:tcPr>
          <w:p>
            <w:pPr>
              <w:widowControl/>
              <w:jc w:val="center"/>
              <w:rPr>
                <w:rFonts w:eastAsiaTheme="minorEastAsia"/>
                <w:kern w:val="0"/>
                <w:sz w:val="18"/>
                <w:szCs w:val="18"/>
              </w:rPr>
            </w:pPr>
            <w:r>
              <w:rPr>
                <w:sz w:val="18"/>
                <w:szCs w:val="18"/>
              </w:rPr>
              <w:t>32</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vAlign w:val="center"/>
          </w:tcPr>
          <w:p>
            <w:pPr>
              <w:widowControl/>
              <w:jc w:val="center"/>
              <w:rPr>
                <w:rFonts w:eastAsiaTheme="minorEastAsia"/>
                <w:kern w:val="0"/>
                <w:sz w:val="18"/>
                <w:szCs w:val="18"/>
              </w:rPr>
            </w:pPr>
            <w:r>
              <w:rPr>
                <w:sz w:val="18"/>
                <w:szCs w:val="18"/>
              </w:rPr>
              <w:t>2</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2001391030</w:t>
            </w:r>
          </w:p>
        </w:tc>
        <w:tc>
          <w:tcPr>
            <w:tcW w:w="1277" w:type="pct"/>
            <w:shd w:val="clear" w:color="auto" w:fill="auto"/>
            <w:vAlign w:val="center"/>
          </w:tcPr>
          <w:p>
            <w:pPr>
              <w:widowControl/>
              <w:jc w:val="center"/>
              <w:rPr>
                <w:rFonts w:eastAsiaTheme="minorEastAsia"/>
                <w:kern w:val="0"/>
                <w:sz w:val="18"/>
                <w:szCs w:val="18"/>
              </w:rPr>
            </w:pPr>
            <w:r>
              <w:rPr>
                <w:sz w:val="18"/>
                <w:szCs w:val="18"/>
              </w:rPr>
              <w:t>运筹学</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vAlign w:val="center"/>
          </w:tcPr>
          <w:p>
            <w:pPr>
              <w:widowControl/>
              <w:jc w:val="center"/>
              <w:rPr>
                <w:rFonts w:eastAsiaTheme="minorEastAsia"/>
                <w:kern w:val="0"/>
                <w:sz w:val="18"/>
                <w:szCs w:val="18"/>
              </w:rPr>
            </w:pPr>
            <w:r>
              <w:rPr>
                <w:sz w:val="18"/>
                <w:szCs w:val="18"/>
              </w:rPr>
              <w:t>3</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sz w:val="18"/>
                <w:szCs w:val="18"/>
              </w:rPr>
              <w:t>2001402030</w:t>
            </w:r>
          </w:p>
        </w:tc>
        <w:tc>
          <w:tcPr>
            <w:tcW w:w="1277" w:type="pct"/>
            <w:shd w:val="clear" w:color="auto" w:fill="auto"/>
            <w:vAlign w:val="center"/>
          </w:tcPr>
          <w:p>
            <w:pPr>
              <w:widowControl/>
              <w:jc w:val="center"/>
              <w:rPr>
                <w:rFonts w:eastAsiaTheme="minorEastAsia"/>
                <w:kern w:val="0"/>
                <w:sz w:val="18"/>
                <w:szCs w:val="18"/>
              </w:rPr>
            </w:pPr>
            <w:r>
              <w:rPr>
                <w:sz w:val="18"/>
                <w:szCs w:val="18"/>
              </w:rPr>
              <w:t>会计学原理</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vAlign w:val="center"/>
          </w:tcPr>
          <w:p>
            <w:pPr>
              <w:widowControl/>
              <w:jc w:val="center"/>
              <w:rPr>
                <w:rFonts w:eastAsiaTheme="minorEastAsia"/>
                <w:kern w:val="0"/>
                <w:sz w:val="18"/>
                <w:szCs w:val="18"/>
              </w:rPr>
            </w:pPr>
            <w:r>
              <w:rPr>
                <w:sz w:val="18"/>
                <w:szCs w:val="18"/>
              </w:rPr>
              <w:t>3</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sz w:val="18"/>
                <w:szCs w:val="18"/>
              </w:rPr>
              <w:t>2001528030</w:t>
            </w:r>
          </w:p>
        </w:tc>
        <w:tc>
          <w:tcPr>
            <w:tcW w:w="1277" w:type="pct"/>
            <w:shd w:val="clear" w:color="auto" w:fill="auto"/>
            <w:vAlign w:val="center"/>
          </w:tcPr>
          <w:p>
            <w:pPr>
              <w:widowControl/>
              <w:jc w:val="center"/>
              <w:rPr>
                <w:rFonts w:eastAsiaTheme="minorEastAsia"/>
                <w:kern w:val="0"/>
                <w:sz w:val="18"/>
                <w:szCs w:val="18"/>
              </w:rPr>
            </w:pPr>
            <w:r>
              <w:rPr>
                <w:sz w:val="18"/>
                <w:szCs w:val="18"/>
              </w:rPr>
              <w:t>统计学</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vAlign w:val="center"/>
          </w:tcPr>
          <w:p>
            <w:pPr>
              <w:widowControl/>
              <w:jc w:val="center"/>
              <w:rPr>
                <w:rFonts w:eastAsiaTheme="minorEastAsia"/>
                <w:kern w:val="0"/>
                <w:sz w:val="18"/>
                <w:szCs w:val="18"/>
              </w:rPr>
            </w:pPr>
            <w:r>
              <w:rPr>
                <w:sz w:val="18"/>
                <w:szCs w:val="18"/>
              </w:rPr>
              <w:t>3</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rFonts w:hint="eastAsia"/>
                <w:sz w:val="18"/>
                <w:szCs w:val="18"/>
              </w:rPr>
              <w:t>2001130020</w:t>
            </w:r>
          </w:p>
        </w:tc>
        <w:tc>
          <w:tcPr>
            <w:tcW w:w="1277" w:type="pct"/>
            <w:shd w:val="clear" w:color="auto" w:fill="auto"/>
            <w:vAlign w:val="center"/>
          </w:tcPr>
          <w:p>
            <w:pPr>
              <w:widowControl/>
              <w:jc w:val="center"/>
              <w:rPr>
                <w:rFonts w:eastAsiaTheme="minorEastAsia"/>
                <w:kern w:val="0"/>
                <w:sz w:val="18"/>
                <w:szCs w:val="18"/>
              </w:rPr>
            </w:pPr>
            <w:r>
              <w:rPr>
                <w:sz w:val="18"/>
                <w:szCs w:val="18"/>
              </w:rPr>
              <w:t>管理信息系统</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7" w:type="pct"/>
            <w:shd w:val="clear" w:color="auto" w:fill="auto"/>
            <w:vAlign w:val="center"/>
          </w:tcPr>
          <w:p>
            <w:pPr>
              <w:widowControl/>
              <w:jc w:val="center"/>
              <w:rPr>
                <w:rFonts w:eastAsiaTheme="minorEastAsia"/>
                <w:kern w:val="0"/>
                <w:sz w:val="18"/>
                <w:szCs w:val="18"/>
              </w:rPr>
            </w:pPr>
            <w:r>
              <w:rPr>
                <w:sz w:val="18"/>
                <w:szCs w:val="18"/>
              </w:rPr>
              <w:t>32</w:t>
            </w:r>
          </w:p>
        </w:tc>
        <w:tc>
          <w:tcPr>
            <w:tcW w:w="181" w:type="pct"/>
            <w:shd w:val="clear" w:color="auto" w:fill="auto"/>
            <w:vAlign w:val="center"/>
          </w:tcPr>
          <w:p>
            <w:pPr>
              <w:widowControl/>
              <w:jc w:val="center"/>
              <w:rPr>
                <w:rFonts w:eastAsiaTheme="minorEastAsia"/>
                <w:kern w:val="0"/>
                <w:sz w:val="18"/>
                <w:szCs w:val="18"/>
              </w:rPr>
            </w:pPr>
            <w:r>
              <w:rPr>
                <w:sz w:val="18"/>
                <w:szCs w:val="18"/>
              </w:rPr>
              <w:t>32</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4</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vAlign w:val="center"/>
          </w:tcPr>
          <w:p>
            <w:pPr>
              <w:widowControl/>
              <w:jc w:val="center"/>
              <w:rPr>
                <w:rFonts w:eastAsiaTheme="minorEastAsia"/>
                <w:kern w:val="0"/>
                <w:sz w:val="18"/>
                <w:szCs w:val="18"/>
              </w:rPr>
            </w:pPr>
            <w:r>
              <w:rPr>
                <w:sz w:val="18"/>
                <w:szCs w:val="18"/>
              </w:rPr>
              <w:t>2</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sz w:val="18"/>
                <w:szCs w:val="18"/>
              </w:rPr>
              <w:t>2001404030</w:t>
            </w:r>
          </w:p>
        </w:tc>
        <w:tc>
          <w:tcPr>
            <w:tcW w:w="1277" w:type="pct"/>
            <w:shd w:val="clear" w:color="auto" w:fill="auto"/>
            <w:vAlign w:val="center"/>
          </w:tcPr>
          <w:p>
            <w:pPr>
              <w:widowControl/>
              <w:jc w:val="center"/>
              <w:rPr>
                <w:rFonts w:eastAsiaTheme="minorEastAsia"/>
                <w:kern w:val="0"/>
                <w:sz w:val="18"/>
                <w:szCs w:val="18"/>
              </w:rPr>
            </w:pPr>
            <w:r>
              <w:rPr>
                <w:sz w:val="18"/>
                <w:szCs w:val="18"/>
              </w:rPr>
              <w:t>财务管理</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7" w:type="pct"/>
            <w:shd w:val="clear" w:color="auto" w:fill="auto"/>
            <w:vAlign w:val="center"/>
          </w:tcPr>
          <w:p>
            <w:pPr>
              <w:widowControl/>
              <w:jc w:val="center"/>
              <w:rPr>
                <w:rFonts w:eastAsiaTheme="minorEastAsia"/>
                <w:kern w:val="0"/>
                <w:sz w:val="18"/>
                <w:szCs w:val="18"/>
              </w:rPr>
            </w:pPr>
            <w:r>
              <w:rPr>
                <w:sz w:val="18"/>
                <w:szCs w:val="18"/>
              </w:rPr>
              <w:t>48</w:t>
            </w:r>
          </w:p>
        </w:tc>
        <w:tc>
          <w:tcPr>
            <w:tcW w:w="181" w:type="pct"/>
            <w:shd w:val="clear" w:color="auto" w:fill="auto"/>
            <w:vAlign w:val="center"/>
          </w:tcPr>
          <w:p>
            <w:pPr>
              <w:widowControl/>
              <w:jc w:val="center"/>
              <w:rPr>
                <w:rFonts w:eastAsiaTheme="minorEastAsia"/>
                <w:kern w:val="0"/>
                <w:sz w:val="18"/>
                <w:szCs w:val="18"/>
              </w:rPr>
            </w:pPr>
            <w:r>
              <w:rPr>
                <w:sz w:val="18"/>
                <w:szCs w:val="18"/>
              </w:rPr>
              <w:t>48</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6</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3</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考试</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 w:type="pct"/>
            <w:vMerge w:val="continue"/>
            <w:shd w:val="clear" w:color="auto" w:fill="auto"/>
            <w:vAlign w:val="center"/>
          </w:tcPr>
          <w:p>
            <w:pPr>
              <w:widowControl/>
              <w:jc w:val="left"/>
              <w:rPr>
                <w:rFonts w:eastAsiaTheme="minorEastAsia"/>
                <w:b/>
                <w:bCs/>
                <w:kern w:val="0"/>
                <w:sz w:val="18"/>
                <w:szCs w:val="18"/>
              </w:rPr>
            </w:pPr>
          </w:p>
        </w:tc>
        <w:tc>
          <w:tcPr>
            <w:tcW w:w="142" w:type="pct"/>
            <w:vMerge w:val="continue"/>
            <w:shd w:val="clear" w:color="auto" w:fill="auto"/>
            <w:vAlign w:val="center"/>
          </w:tcPr>
          <w:p>
            <w:pPr>
              <w:widowControl/>
              <w:jc w:val="left"/>
              <w:rPr>
                <w:rFonts w:eastAsiaTheme="minorEastAsia"/>
                <w:b/>
                <w:bCs/>
                <w:kern w:val="0"/>
                <w:sz w:val="18"/>
                <w:szCs w:val="18"/>
              </w:rPr>
            </w:pPr>
          </w:p>
        </w:tc>
        <w:tc>
          <w:tcPr>
            <w:tcW w:w="317" w:type="pct"/>
            <w:shd w:val="clear" w:color="auto" w:fill="auto"/>
            <w:noWrap/>
            <w:vAlign w:val="center"/>
          </w:tcPr>
          <w:p>
            <w:pPr>
              <w:jc w:val="center"/>
              <w:rPr>
                <w:sz w:val="18"/>
                <w:szCs w:val="18"/>
              </w:rPr>
            </w:pPr>
            <w:r>
              <w:rPr>
                <w:sz w:val="18"/>
                <w:szCs w:val="18"/>
              </w:rPr>
              <w:t>2001374010</w:t>
            </w:r>
          </w:p>
        </w:tc>
        <w:tc>
          <w:tcPr>
            <w:tcW w:w="1277" w:type="pct"/>
            <w:shd w:val="clear" w:color="auto" w:fill="auto"/>
            <w:vAlign w:val="center"/>
          </w:tcPr>
          <w:p>
            <w:pPr>
              <w:widowControl/>
              <w:jc w:val="center"/>
              <w:rPr>
                <w:rFonts w:eastAsiaTheme="minorEastAsia"/>
                <w:kern w:val="0"/>
                <w:sz w:val="18"/>
                <w:szCs w:val="18"/>
              </w:rPr>
            </w:pPr>
            <w:r>
              <w:rPr>
                <w:sz w:val="18"/>
                <w:szCs w:val="18"/>
              </w:rPr>
              <w:t>文献检索与论文写作</w:t>
            </w:r>
          </w:p>
        </w:tc>
        <w:tc>
          <w:tcPr>
            <w:tcW w:w="245" w:type="pct"/>
            <w:shd w:val="clear" w:color="auto" w:fill="auto"/>
            <w:vAlign w:val="center"/>
          </w:tcPr>
          <w:p>
            <w:pPr>
              <w:widowControl/>
              <w:jc w:val="center"/>
              <w:rPr>
                <w:rFonts w:eastAsiaTheme="minorEastAsia"/>
                <w:kern w:val="0"/>
                <w:sz w:val="18"/>
                <w:szCs w:val="18"/>
              </w:rPr>
            </w:pPr>
            <w:r>
              <w:rPr>
                <w:sz w:val="18"/>
                <w:szCs w:val="18"/>
              </w:rPr>
              <w:t>1</w:t>
            </w:r>
          </w:p>
        </w:tc>
        <w:tc>
          <w:tcPr>
            <w:tcW w:w="247" w:type="pct"/>
            <w:shd w:val="clear" w:color="auto" w:fill="auto"/>
            <w:vAlign w:val="center"/>
          </w:tcPr>
          <w:p>
            <w:pPr>
              <w:widowControl/>
              <w:jc w:val="center"/>
              <w:rPr>
                <w:rFonts w:eastAsiaTheme="minorEastAsia"/>
                <w:kern w:val="0"/>
                <w:sz w:val="18"/>
                <w:szCs w:val="18"/>
              </w:rPr>
            </w:pPr>
            <w:r>
              <w:rPr>
                <w:sz w:val="18"/>
                <w:szCs w:val="18"/>
              </w:rPr>
              <w:t>16</w:t>
            </w:r>
          </w:p>
        </w:tc>
        <w:tc>
          <w:tcPr>
            <w:tcW w:w="181" w:type="pct"/>
            <w:shd w:val="clear" w:color="auto" w:fill="auto"/>
            <w:vAlign w:val="center"/>
          </w:tcPr>
          <w:p>
            <w:pPr>
              <w:widowControl/>
              <w:jc w:val="center"/>
              <w:rPr>
                <w:rFonts w:eastAsiaTheme="minorEastAsia"/>
                <w:kern w:val="0"/>
                <w:sz w:val="18"/>
                <w:szCs w:val="18"/>
              </w:rPr>
            </w:pPr>
            <w:r>
              <w:rPr>
                <w:sz w:val="18"/>
                <w:szCs w:val="18"/>
              </w:rPr>
              <w:t>16</w:t>
            </w:r>
          </w:p>
        </w:tc>
        <w:tc>
          <w:tcPr>
            <w:tcW w:w="225" w:type="pct"/>
            <w:shd w:val="clear" w:color="auto" w:fill="auto"/>
            <w:vAlign w:val="center"/>
          </w:tcPr>
          <w:p>
            <w:pPr>
              <w:widowControl/>
              <w:jc w:val="center"/>
              <w:rPr>
                <w:rFonts w:eastAsiaTheme="minorEastAsia"/>
                <w:kern w:val="0"/>
                <w:sz w:val="18"/>
                <w:szCs w:val="18"/>
              </w:rPr>
            </w:pPr>
            <w:r>
              <w:rPr>
                <w:sz w:val="18"/>
                <w:szCs w:val="18"/>
              </w:rPr>
              <w:t>0</w:t>
            </w:r>
          </w:p>
        </w:tc>
        <w:tc>
          <w:tcPr>
            <w:tcW w:w="142" w:type="pct"/>
            <w:shd w:val="clear" w:color="auto" w:fill="auto"/>
            <w:vAlign w:val="center"/>
          </w:tcPr>
          <w:p>
            <w:pPr>
              <w:widowControl/>
              <w:jc w:val="center"/>
              <w:rPr>
                <w:rFonts w:eastAsiaTheme="minorEastAsia"/>
                <w:kern w:val="0"/>
                <w:sz w:val="18"/>
                <w:szCs w:val="18"/>
              </w:rPr>
            </w:pPr>
            <w:r>
              <w:rPr>
                <w:sz w:val="18"/>
                <w:szCs w:val="18"/>
              </w:rPr>
              <w:t>2</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6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　</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155" w:type="pct"/>
            <w:shd w:val="clear" w:color="auto" w:fill="auto"/>
            <w:noWrap/>
            <w:vAlign w:val="center"/>
          </w:tcPr>
          <w:p>
            <w:pPr>
              <w:widowControl/>
              <w:jc w:val="center"/>
              <w:rPr>
                <w:rFonts w:eastAsiaTheme="minorEastAsia"/>
                <w:kern w:val="0"/>
                <w:sz w:val="18"/>
                <w:szCs w:val="18"/>
              </w:rPr>
            </w:pPr>
            <w:r>
              <w:rPr>
                <w:sz w:val="18"/>
                <w:szCs w:val="18"/>
              </w:rPr>
              <w:t>1</w:t>
            </w:r>
          </w:p>
        </w:tc>
        <w:tc>
          <w:tcPr>
            <w:tcW w:w="157" w:type="pct"/>
            <w:shd w:val="clear" w:color="auto" w:fill="auto"/>
            <w:noWrap/>
            <w:vAlign w:val="center"/>
          </w:tcPr>
          <w:p>
            <w:pPr>
              <w:widowControl/>
              <w:jc w:val="center"/>
              <w:rPr>
                <w:rFonts w:eastAsiaTheme="minorEastAsia"/>
                <w:kern w:val="0"/>
                <w:sz w:val="18"/>
                <w:szCs w:val="18"/>
              </w:rPr>
            </w:pPr>
            <w:r>
              <w:rPr>
                <w:sz w:val="18"/>
                <w:szCs w:val="18"/>
              </w:rPr>
              <w:t>　</w:t>
            </w:r>
          </w:p>
        </w:tc>
        <w:tc>
          <w:tcPr>
            <w:tcW w:w="229" w:type="pct"/>
            <w:shd w:val="clear" w:color="auto" w:fill="auto"/>
            <w:vAlign w:val="center"/>
          </w:tcPr>
          <w:p>
            <w:pPr>
              <w:widowControl/>
              <w:jc w:val="center"/>
              <w:rPr>
                <w:rFonts w:eastAsiaTheme="minorEastAsia"/>
                <w:kern w:val="0"/>
                <w:sz w:val="18"/>
                <w:szCs w:val="18"/>
              </w:rPr>
            </w:pPr>
            <w:r>
              <w:rPr>
                <w:sz w:val="18"/>
                <w:szCs w:val="18"/>
              </w:rPr>
              <w:t>考查</w:t>
            </w:r>
          </w:p>
        </w:tc>
        <w:tc>
          <w:tcPr>
            <w:tcW w:w="466"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85" w:type="pct"/>
            <w:gridSpan w:val="4"/>
            <w:shd w:val="clear" w:color="auto" w:fill="auto"/>
            <w:vAlign w:val="center"/>
          </w:tcPr>
          <w:p>
            <w:pPr>
              <w:widowControl/>
              <w:jc w:val="right"/>
              <w:rPr>
                <w:rFonts w:eastAsiaTheme="minorEastAsia"/>
                <w:b/>
                <w:kern w:val="0"/>
                <w:sz w:val="18"/>
                <w:szCs w:val="18"/>
              </w:rPr>
            </w:pPr>
            <w:r>
              <w:rPr>
                <w:rFonts w:eastAsiaTheme="minorEastAsia"/>
                <w:b/>
                <w:kern w:val="0"/>
                <w:sz w:val="18"/>
                <w:szCs w:val="18"/>
              </w:rPr>
              <w:t>小计：</w:t>
            </w:r>
          </w:p>
        </w:tc>
        <w:tc>
          <w:tcPr>
            <w:tcW w:w="245" w:type="pct"/>
            <w:shd w:val="clear" w:color="auto" w:fill="auto"/>
            <w:vAlign w:val="center"/>
          </w:tcPr>
          <w:p>
            <w:pPr>
              <w:widowControl/>
              <w:jc w:val="center"/>
              <w:rPr>
                <w:rFonts w:eastAsiaTheme="minorEastAsia"/>
                <w:b/>
                <w:kern w:val="0"/>
                <w:sz w:val="18"/>
                <w:szCs w:val="18"/>
              </w:rPr>
            </w:pPr>
            <w:r>
              <w:rPr>
                <w:rFonts w:eastAsiaTheme="minorEastAsia"/>
                <w:b/>
                <w:kern w:val="0"/>
                <w:sz w:val="18"/>
                <w:szCs w:val="18"/>
              </w:rPr>
              <w:t>46.5</w:t>
            </w:r>
          </w:p>
        </w:tc>
        <w:tc>
          <w:tcPr>
            <w:tcW w:w="247" w:type="pct"/>
            <w:shd w:val="clear" w:color="auto" w:fill="auto"/>
            <w:vAlign w:val="center"/>
          </w:tcPr>
          <w:p>
            <w:pPr>
              <w:widowControl/>
              <w:jc w:val="center"/>
              <w:rPr>
                <w:rFonts w:eastAsiaTheme="minorEastAsia"/>
                <w:b/>
                <w:kern w:val="0"/>
                <w:sz w:val="18"/>
                <w:szCs w:val="18"/>
              </w:rPr>
            </w:pPr>
            <w:r>
              <w:rPr>
                <w:rFonts w:eastAsiaTheme="minorEastAsia"/>
                <w:b/>
                <w:kern w:val="0"/>
                <w:sz w:val="18"/>
                <w:szCs w:val="18"/>
              </w:rPr>
              <w:t>752</w:t>
            </w:r>
          </w:p>
        </w:tc>
        <w:tc>
          <w:tcPr>
            <w:tcW w:w="181" w:type="pct"/>
            <w:shd w:val="clear" w:color="auto" w:fill="auto"/>
            <w:vAlign w:val="center"/>
          </w:tcPr>
          <w:p>
            <w:pPr>
              <w:widowControl/>
              <w:jc w:val="center"/>
              <w:rPr>
                <w:rFonts w:eastAsiaTheme="minorEastAsia"/>
                <w:b/>
                <w:kern w:val="0"/>
                <w:sz w:val="18"/>
                <w:szCs w:val="18"/>
              </w:rPr>
            </w:pPr>
            <w:r>
              <w:rPr>
                <w:rFonts w:hint="eastAsia" w:eastAsiaTheme="minorEastAsia"/>
                <w:b/>
                <w:kern w:val="0"/>
                <w:sz w:val="18"/>
                <w:szCs w:val="18"/>
              </w:rPr>
              <w:t>7</w:t>
            </w:r>
            <w:r>
              <w:rPr>
                <w:rFonts w:eastAsiaTheme="minorEastAsia"/>
                <w:b/>
                <w:kern w:val="0"/>
                <w:sz w:val="18"/>
                <w:szCs w:val="18"/>
              </w:rPr>
              <w:t>28</w:t>
            </w:r>
          </w:p>
        </w:tc>
        <w:tc>
          <w:tcPr>
            <w:tcW w:w="225" w:type="pct"/>
            <w:shd w:val="clear" w:color="auto" w:fill="auto"/>
            <w:vAlign w:val="center"/>
          </w:tcPr>
          <w:p>
            <w:pPr>
              <w:widowControl/>
              <w:jc w:val="center"/>
              <w:rPr>
                <w:rFonts w:eastAsiaTheme="minorEastAsia"/>
                <w:b/>
                <w:kern w:val="0"/>
                <w:sz w:val="18"/>
                <w:szCs w:val="18"/>
              </w:rPr>
            </w:pPr>
            <w:r>
              <w:rPr>
                <w:rFonts w:hint="eastAsia" w:eastAsiaTheme="minorEastAsia"/>
                <w:b/>
                <w:kern w:val="0"/>
                <w:sz w:val="18"/>
                <w:szCs w:val="18"/>
              </w:rPr>
              <w:t>2</w:t>
            </w:r>
            <w:r>
              <w:rPr>
                <w:rFonts w:eastAsiaTheme="minorEastAsia"/>
                <w:b/>
                <w:kern w:val="0"/>
                <w:sz w:val="18"/>
                <w:szCs w:val="18"/>
              </w:rPr>
              <w:t>4</w:t>
            </w:r>
          </w:p>
        </w:tc>
        <w:tc>
          <w:tcPr>
            <w:tcW w:w="142" w:type="pct"/>
            <w:shd w:val="clear" w:color="auto" w:fill="auto"/>
            <w:vAlign w:val="center"/>
          </w:tcPr>
          <w:p>
            <w:pPr>
              <w:widowControl/>
              <w:jc w:val="center"/>
              <w:rPr>
                <w:rFonts w:eastAsiaTheme="minorEastAsia"/>
                <w:b/>
                <w:kern w:val="0"/>
                <w:sz w:val="18"/>
                <w:szCs w:val="18"/>
              </w:rPr>
            </w:pPr>
          </w:p>
        </w:tc>
        <w:tc>
          <w:tcPr>
            <w:tcW w:w="167" w:type="pct"/>
            <w:shd w:val="clear" w:color="auto" w:fill="auto"/>
            <w:noWrap/>
            <w:vAlign w:val="center"/>
          </w:tcPr>
          <w:p>
            <w:pPr>
              <w:widowControl/>
              <w:jc w:val="center"/>
              <w:rPr>
                <w:rFonts w:eastAsiaTheme="minorEastAsia"/>
                <w:b/>
                <w:kern w:val="0"/>
                <w:sz w:val="18"/>
                <w:szCs w:val="18"/>
              </w:rPr>
            </w:pPr>
          </w:p>
        </w:tc>
        <w:tc>
          <w:tcPr>
            <w:tcW w:w="167" w:type="pct"/>
            <w:shd w:val="clear" w:color="auto" w:fill="auto"/>
            <w:noWrap/>
            <w:vAlign w:val="center"/>
          </w:tcPr>
          <w:p>
            <w:pPr>
              <w:widowControl/>
              <w:jc w:val="center"/>
              <w:rPr>
                <w:rFonts w:eastAsiaTheme="minorEastAsia"/>
                <w:b/>
                <w:kern w:val="0"/>
                <w:sz w:val="18"/>
                <w:szCs w:val="18"/>
              </w:rPr>
            </w:pPr>
          </w:p>
        </w:tc>
        <w:tc>
          <w:tcPr>
            <w:tcW w:w="167" w:type="pct"/>
            <w:shd w:val="clear" w:color="auto" w:fill="auto"/>
            <w:noWrap/>
            <w:vAlign w:val="center"/>
          </w:tcPr>
          <w:p>
            <w:pPr>
              <w:widowControl/>
              <w:jc w:val="center"/>
              <w:rPr>
                <w:rFonts w:eastAsiaTheme="minorEastAsia"/>
                <w:b/>
                <w:kern w:val="0"/>
                <w:sz w:val="18"/>
                <w:szCs w:val="18"/>
              </w:rPr>
            </w:pPr>
          </w:p>
        </w:tc>
        <w:tc>
          <w:tcPr>
            <w:tcW w:w="155" w:type="pct"/>
            <w:shd w:val="clear" w:color="auto" w:fill="auto"/>
            <w:noWrap/>
            <w:vAlign w:val="center"/>
          </w:tcPr>
          <w:p>
            <w:pPr>
              <w:widowControl/>
              <w:jc w:val="center"/>
              <w:rPr>
                <w:rFonts w:eastAsiaTheme="minorEastAsia"/>
                <w:b/>
                <w:kern w:val="0"/>
                <w:sz w:val="18"/>
                <w:szCs w:val="18"/>
              </w:rPr>
            </w:pPr>
          </w:p>
        </w:tc>
        <w:tc>
          <w:tcPr>
            <w:tcW w:w="155" w:type="pct"/>
            <w:shd w:val="clear" w:color="auto" w:fill="auto"/>
            <w:noWrap/>
            <w:vAlign w:val="center"/>
          </w:tcPr>
          <w:p>
            <w:pPr>
              <w:widowControl/>
              <w:jc w:val="center"/>
              <w:rPr>
                <w:rFonts w:eastAsiaTheme="minorEastAsia"/>
                <w:b/>
                <w:kern w:val="0"/>
                <w:sz w:val="18"/>
                <w:szCs w:val="18"/>
              </w:rPr>
            </w:pPr>
          </w:p>
        </w:tc>
        <w:tc>
          <w:tcPr>
            <w:tcW w:w="157" w:type="pct"/>
            <w:shd w:val="clear" w:color="auto" w:fill="auto"/>
            <w:noWrap/>
            <w:vAlign w:val="center"/>
          </w:tcPr>
          <w:p>
            <w:pPr>
              <w:widowControl/>
              <w:jc w:val="center"/>
              <w:rPr>
                <w:rFonts w:eastAsiaTheme="minorEastAsia"/>
                <w:b/>
                <w:kern w:val="0"/>
                <w:sz w:val="18"/>
                <w:szCs w:val="18"/>
              </w:rPr>
            </w:pPr>
          </w:p>
        </w:tc>
        <w:tc>
          <w:tcPr>
            <w:tcW w:w="155" w:type="pct"/>
            <w:shd w:val="clear" w:color="auto" w:fill="auto"/>
            <w:vAlign w:val="center"/>
          </w:tcPr>
          <w:p>
            <w:pPr>
              <w:widowControl/>
              <w:jc w:val="center"/>
              <w:rPr>
                <w:rFonts w:eastAsiaTheme="minorEastAsia"/>
                <w:b/>
                <w:kern w:val="0"/>
                <w:sz w:val="18"/>
                <w:szCs w:val="18"/>
              </w:rPr>
            </w:pPr>
          </w:p>
        </w:tc>
        <w:tc>
          <w:tcPr>
            <w:tcW w:w="157" w:type="pct"/>
            <w:shd w:val="clear" w:color="auto" w:fill="auto"/>
            <w:noWrap/>
            <w:vAlign w:val="center"/>
          </w:tcPr>
          <w:p>
            <w:pPr>
              <w:widowControl/>
              <w:jc w:val="center"/>
              <w:rPr>
                <w:rFonts w:eastAsiaTheme="minorEastAsia"/>
                <w:b/>
                <w:kern w:val="0"/>
                <w:sz w:val="18"/>
                <w:szCs w:val="18"/>
              </w:rPr>
            </w:pPr>
          </w:p>
        </w:tc>
        <w:tc>
          <w:tcPr>
            <w:tcW w:w="229" w:type="pct"/>
            <w:shd w:val="clear" w:color="auto" w:fill="auto"/>
            <w:vAlign w:val="center"/>
          </w:tcPr>
          <w:p>
            <w:pPr>
              <w:widowControl/>
              <w:jc w:val="center"/>
              <w:rPr>
                <w:rFonts w:eastAsiaTheme="minorEastAsia"/>
                <w:b/>
                <w:kern w:val="0"/>
                <w:sz w:val="18"/>
                <w:szCs w:val="18"/>
              </w:rPr>
            </w:pPr>
          </w:p>
        </w:tc>
        <w:tc>
          <w:tcPr>
            <w:tcW w:w="466" w:type="pct"/>
            <w:shd w:val="clear" w:color="auto" w:fill="auto"/>
            <w:noWrap/>
            <w:vAlign w:val="center"/>
          </w:tcPr>
          <w:p>
            <w:pPr>
              <w:widowControl/>
              <w:jc w:val="center"/>
              <w:rPr>
                <w:rFonts w:eastAsiaTheme="minorEastAsia"/>
                <w:b/>
                <w:kern w:val="0"/>
                <w:sz w:val="18"/>
                <w:szCs w:val="18"/>
              </w:rPr>
            </w:pPr>
          </w:p>
        </w:tc>
      </w:tr>
    </w:tbl>
    <w:p>
      <w:pPr>
        <w:widowControl/>
        <w:jc w:val="left"/>
        <w:rPr>
          <w:rFonts w:eastAsiaTheme="minorEastAsia"/>
          <w:sz w:val="24"/>
        </w:rPr>
      </w:pPr>
      <w:r>
        <w:rPr>
          <w:rFonts w:eastAsiaTheme="minorEastAsia"/>
          <w:sz w:val="24"/>
        </w:rPr>
        <w:br w:type="page"/>
      </w:r>
    </w:p>
    <w:p>
      <w:pPr>
        <w:jc w:val="center"/>
        <w:rPr>
          <w:rFonts w:eastAsiaTheme="minorEastAsia"/>
          <w:sz w:val="24"/>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97"/>
        <w:gridCol w:w="1265"/>
        <w:gridCol w:w="2565"/>
        <w:gridCol w:w="850"/>
        <w:gridCol w:w="850"/>
        <w:gridCol w:w="614"/>
        <w:gridCol w:w="614"/>
        <w:gridCol w:w="614"/>
        <w:gridCol w:w="464"/>
        <w:gridCol w:w="464"/>
        <w:gridCol w:w="464"/>
        <w:gridCol w:w="464"/>
        <w:gridCol w:w="464"/>
        <w:gridCol w:w="464"/>
        <w:gridCol w:w="464"/>
        <w:gridCol w:w="495"/>
        <w:gridCol w:w="65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51"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课程体系</w:t>
            </w:r>
          </w:p>
        </w:tc>
        <w:tc>
          <w:tcPr>
            <w:tcW w:w="140"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修读性质</w:t>
            </w:r>
          </w:p>
        </w:tc>
        <w:tc>
          <w:tcPr>
            <w:tcW w:w="445"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w:t>
            </w:r>
          </w:p>
          <w:p>
            <w:pPr>
              <w:widowControl/>
              <w:jc w:val="center"/>
              <w:rPr>
                <w:rFonts w:eastAsiaTheme="minorEastAsia"/>
                <w:b/>
                <w:bCs/>
                <w:kern w:val="0"/>
                <w:sz w:val="18"/>
                <w:szCs w:val="18"/>
              </w:rPr>
            </w:pPr>
            <w:r>
              <w:rPr>
                <w:rFonts w:eastAsiaTheme="minorEastAsia"/>
                <w:b/>
                <w:bCs/>
                <w:kern w:val="0"/>
                <w:sz w:val="18"/>
                <w:szCs w:val="18"/>
              </w:rPr>
              <w:t>编码</w:t>
            </w:r>
          </w:p>
        </w:tc>
        <w:tc>
          <w:tcPr>
            <w:tcW w:w="90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w:t>
            </w:r>
            <w:r>
              <w:rPr>
                <w:rFonts w:hint="eastAsia" w:eastAsiaTheme="minorEastAsia"/>
                <w:b/>
                <w:bCs/>
                <w:kern w:val="0"/>
                <w:sz w:val="18"/>
                <w:szCs w:val="18"/>
              </w:rPr>
              <w:t>程</w:t>
            </w:r>
            <w:r>
              <w:rPr>
                <w:rFonts w:eastAsiaTheme="minorEastAsia"/>
                <w:b/>
                <w:bCs/>
                <w:kern w:val="0"/>
                <w:sz w:val="18"/>
                <w:szCs w:val="18"/>
              </w:rPr>
              <w:t>名称</w:t>
            </w:r>
          </w:p>
        </w:tc>
        <w:tc>
          <w:tcPr>
            <w:tcW w:w="299"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学分</w:t>
            </w:r>
          </w:p>
        </w:tc>
        <w:tc>
          <w:tcPr>
            <w:tcW w:w="299"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w:t>
            </w:r>
          </w:p>
        </w:tc>
        <w:tc>
          <w:tcPr>
            <w:tcW w:w="648" w:type="pct"/>
            <w:gridSpan w:val="3"/>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学时分配</w:t>
            </w:r>
          </w:p>
        </w:tc>
        <w:tc>
          <w:tcPr>
            <w:tcW w:w="1315" w:type="pct"/>
            <w:gridSpan w:val="8"/>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各学期学分分配</w:t>
            </w:r>
          </w:p>
        </w:tc>
        <w:tc>
          <w:tcPr>
            <w:tcW w:w="230"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考核</w:t>
            </w:r>
          </w:p>
          <w:p>
            <w:pPr>
              <w:widowControl/>
              <w:jc w:val="center"/>
              <w:rPr>
                <w:rFonts w:eastAsiaTheme="minorEastAsia"/>
                <w:b/>
                <w:bCs/>
                <w:kern w:val="0"/>
                <w:sz w:val="18"/>
                <w:szCs w:val="18"/>
              </w:rPr>
            </w:pPr>
            <w:r>
              <w:rPr>
                <w:rFonts w:eastAsiaTheme="minorEastAsia"/>
                <w:b/>
                <w:bCs/>
                <w:kern w:val="0"/>
                <w:sz w:val="18"/>
                <w:szCs w:val="18"/>
              </w:rPr>
              <w:t>方式</w:t>
            </w:r>
          </w:p>
        </w:tc>
        <w:tc>
          <w:tcPr>
            <w:tcW w:w="47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vMerge w:val="continue"/>
            <w:shd w:val="clear" w:color="auto" w:fill="auto"/>
            <w:vAlign w:val="center"/>
          </w:tcPr>
          <w:p>
            <w:pPr>
              <w:widowControl/>
              <w:jc w:val="left"/>
              <w:rPr>
                <w:rFonts w:eastAsiaTheme="minorEastAsia"/>
                <w:b/>
                <w:bCs/>
                <w:kern w:val="0"/>
                <w:sz w:val="18"/>
                <w:szCs w:val="18"/>
              </w:rPr>
            </w:pPr>
          </w:p>
        </w:tc>
        <w:tc>
          <w:tcPr>
            <w:tcW w:w="902" w:type="pct"/>
            <w:vMerge w:val="continue"/>
            <w:shd w:val="clear" w:color="auto" w:fill="auto"/>
            <w:vAlign w:val="center"/>
          </w:tcPr>
          <w:p>
            <w:pPr>
              <w:widowControl/>
              <w:jc w:val="left"/>
              <w:rPr>
                <w:rFonts w:eastAsiaTheme="minorEastAsia"/>
                <w:b/>
                <w:bCs/>
                <w:kern w:val="0"/>
                <w:sz w:val="18"/>
                <w:szCs w:val="18"/>
              </w:rPr>
            </w:pPr>
          </w:p>
        </w:tc>
        <w:tc>
          <w:tcPr>
            <w:tcW w:w="299" w:type="pct"/>
            <w:vMerge w:val="continue"/>
            <w:shd w:val="clear" w:color="auto" w:fill="auto"/>
            <w:vAlign w:val="center"/>
          </w:tcPr>
          <w:p>
            <w:pPr>
              <w:widowControl/>
              <w:jc w:val="left"/>
              <w:rPr>
                <w:rFonts w:eastAsiaTheme="minorEastAsia"/>
                <w:b/>
                <w:bCs/>
                <w:kern w:val="0"/>
                <w:sz w:val="18"/>
                <w:szCs w:val="18"/>
              </w:rPr>
            </w:pPr>
          </w:p>
        </w:tc>
        <w:tc>
          <w:tcPr>
            <w:tcW w:w="299" w:type="pct"/>
            <w:vMerge w:val="continue"/>
            <w:shd w:val="clear" w:color="auto" w:fill="auto"/>
            <w:vAlign w:val="center"/>
          </w:tcPr>
          <w:p>
            <w:pPr>
              <w:widowControl/>
              <w:jc w:val="left"/>
              <w:rPr>
                <w:rFonts w:eastAsiaTheme="minorEastAsia"/>
                <w:b/>
                <w:bCs/>
                <w:kern w:val="0"/>
                <w:sz w:val="18"/>
                <w:szCs w:val="18"/>
              </w:rPr>
            </w:pPr>
          </w:p>
        </w:tc>
        <w:tc>
          <w:tcPr>
            <w:tcW w:w="216"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理</w:t>
            </w:r>
          </w:p>
          <w:p>
            <w:pPr>
              <w:widowControl/>
              <w:jc w:val="center"/>
              <w:rPr>
                <w:rFonts w:eastAsiaTheme="minorEastAsia"/>
                <w:b/>
                <w:bCs/>
                <w:kern w:val="0"/>
                <w:sz w:val="18"/>
                <w:szCs w:val="18"/>
              </w:rPr>
            </w:pPr>
            <w:r>
              <w:rPr>
                <w:rFonts w:eastAsiaTheme="minorEastAsia"/>
                <w:b/>
                <w:bCs/>
                <w:kern w:val="0"/>
                <w:sz w:val="18"/>
                <w:szCs w:val="18"/>
              </w:rPr>
              <w:t>论</w:t>
            </w:r>
          </w:p>
        </w:tc>
        <w:tc>
          <w:tcPr>
            <w:tcW w:w="216"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实</w:t>
            </w:r>
          </w:p>
          <w:p>
            <w:pPr>
              <w:widowControl/>
              <w:jc w:val="center"/>
              <w:rPr>
                <w:rFonts w:eastAsiaTheme="minorEastAsia"/>
                <w:b/>
                <w:bCs/>
                <w:kern w:val="0"/>
                <w:sz w:val="18"/>
                <w:szCs w:val="18"/>
              </w:rPr>
            </w:pPr>
            <w:r>
              <w:rPr>
                <w:rFonts w:eastAsiaTheme="minorEastAsia"/>
                <w:b/>
                <w:bCs/>
                <w:kern w:val="0"/>
                <w:sz w:val="18"/>
                <w:szCs w:val="18"/>
              </w:rPr>
              <w:t>践</w:t>
            </w:r>
          </w:p>
        </w:tc>
        <w:tc>
          <w:tcPr>
            <w:tcW w:w="216"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周</w:t>
            </w:r>
          </w:p>
          <w:p>
            <w:pPr>
              <w:widowControl/>
              <w:jc w:val="center"/>
              <w:rPr>
                <w:rFonts w:eastAsiaTheme="minorEastAsia"/>
                <w:b/>
                <w:bCs/>
                <w:kern w:val="0"/>
                <w:sz w:val="18"/>
                <w:szCs w:val="18"/>
              </w:rPr>
            </w:pPr>
            <w:r>
              <w:rPr>
                <w:rFonts w:eastAsiaTheme="minorEastAsia"/>
                <w:b/>
                <w:bCs/>
                <w:kern w:val="0"/>
                <w:sz w:val="18"/>
                <w:szCs w:val="18"/>
              </w:rPr>
              <w:t>学</w:t>
            </w:r>
          </w:p>
          <w:p>
            <w:pPr>
              <w:widowControl/>
              <w:jc w:val="center"/>
              <w:rPr>
                <w:rFonts w:eastAsiaTheme="minorEastAsia"/>
                <w:b/>
                <w:bCs/>
                <w:kern w:val="0"/>
                <w:sz w:val="18"/>
                <w:szCs w:val="18"/>
              </w:rPr>
            </w:pPr>
            <w:r>
              <w:rPr>
                <w:rFonts w:eastAsiaTheme="minorEastAsia"/>
                <w:b/>
                <w:bCs/>
                <w:kern w:val="0"/>
                <w:sz w:val="18"/>
                <w:szCs w:val="18"/>
              </w:rPr>
              <w:t>时</w:t>
            </w:r>
          </w:p>
        </w:tc>
        <w:tc>
          <w:tcPr>
            <w:tcW w:w="16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1</w:t>
            </w:r>
          </w:p>
        </w:tc>
        <w:tc>
          <w:tcPr>
            <w:tcW w:w="16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2</w:t>
            </w:r>
          </w:p>
        </w:tc>
        <w:tc>
          <w:tcPr>
            <w:tcW w:w="16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3</w:t>
            </w:r>
          </w:p>
        </w:tc>
        <w:tc>
          <w:tcPr>
            <w:tcW w:w="16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4</w:t>
            </w:r>
          </w:p>
        </w:tc>
        <w:tc>
          <w:tcPr>
            <w:tcW w:w="16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5</w:t>
            </w:r>
          </w:p>
        </w:tc>
        <w:tc>
          <w:tcPr>
            <w:tcW w:w="16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6</w:t>
            </w:r>
          </w:p>
        </w:tc>
        <w:tc>
          <w:tcPr>
            <w:tcW w:w="16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7</w:t>
            </w:r>
          </w:p>
        </w:tc>
        <w:tc>
          <w:tcPr>
            <w:tcW w:w="17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8</w:t>
            </w:r>
          </w:p>
        </w:tc>
        <w:tc>
          <w:tcPr>
            <w:tcW w:w="230" w:type="pct"/>
            <w:vMerge w:val="continue"/>
            <w:shd w:val="clear" w:color="auto" w:fill="auto"/>
            <w:vAlign w:val="center"/>
          </w:tcPr>
          <w:p>
            <w:pPr>
              <w:widowControl/>
              <w:jc w:val="left"/>
              <w:rPr>
                <w:rFonts w:eastAsiaTheme="minorEastAsia"/>
                <w:b/>
                <w:bCs/>
                <w:kern w:val="0"/>
                <w:sz w:val="18"/>
                <w:szCs w:val="18"/>
              </w:rPr>
            </w:pPr>
          </w:p>
        </w:tc>
        <w:tc>
          <w:tcPr>
            <w:tcW w:w="472" w:type="pct"/>
            <w:vMerge w:val="continue"/>
            <w:shd w:val="clear" w:color="auto" w:fill="auto"/>
            <w:vAlign w:val="center"/>
          </w:tcPr>
          <w:p>
            <w:pPr>
              <w:widowControl/>
              <w:jc w:val="left"/>
              <w:rPr>
                <w:rFonts w:eastAsia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restart"/>
            <w:shd w:val="clear" w:color="auto" w:fill="auto"/>
            <w:vAlign w:val="center"/>
          </w:tcPr>
          <w:p>
            <w:pPr>
              <w:widowControl/>
              <w:jc w:val="left"/>
              <w:rPr>
                <w:rFonts w:eastAsiaTheme="minorEastAsia"/>
                <w:b/>
                <w:bCs/>
                <w:kern w:val="0"/>
                <w:sz w:val="18"/>
                <w:szCs w:val="18"/>
              </w:rPr>
            </w:pPr>
            <w:r>
              <w:rPr>
                <w:rFonts w:hint="eastAsia" w:eastAsiaTheme="minorEastAsia"/>
                <w:b/>
                <w:bCs/>
                <w:kern w:val="0"/>
                <w:sz w:val="18"/>
                <w:szCs w:val="18"/>
              </w:rPr>
              <w:t>专业主干课程</w:t>
            </w:r>
          </w:p>
        </w:tc>
        <w:tc>
          <w:tcPr>
            <w:tcW w:w="140" w:type="pct"/>
            <w:vMerge w:val="restart"/>
            <w:shd w:val="clear" w:color="auto" w:fill="auto"/>
            <w:vAlign w:val="center"/>
          </w:tcPr>
          <w:p>
            <w:pPr>
              <w:widowControl/>
              <w:jc w:val="left"/>
              <w:rPr>
                <w:rFonts w:eastAsiaTheme="minorEastAsia"/>
                <w:b/>
                <w:bCs/>
                <w:kern w:val="0"/>
                <w:sz w:val="18"/>
                <w:szCs w:val="18"/>
              </w:rPr>
            </w:pPr>
            <w:r>
              <w:rPr>
                <w:rFonts w:hint="eastAsia" w:eastAsiaTheme="minorEastAsia"/>
                <w:b/>
                <w:bCs/>
                <w:kern w:val="0"/>
                <w:sz w:val="18"/>
                <w:szCs w:val="18"/>
              </w:rPr>
              <w:t>必修</w:t>
            </w: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2001382030</w:t>
            </w:r>
          </w:p>
        </w:tc>
        <w:tc>
          <w:tcPr>
            <w:tcW w:w="902" w:type="pct"/>
            <w:shd w:val="clear" w:color="auto" w:fill="auto"/>
            <w:vAlign w:val="center"/>
          </w:tcPr>
          <w:p>
            <w:pPr>
              <w:widowControl/>
              <w:jc w:val="center"/>
              <w:rPr>
                <w:rFonts w:eastAsiaTheme="minorEastAsia"/>
                <w:kern w:val="0"/>
                <w:sz w:val="18"/>
                <w:szCs w:val="18"/>
              </w:rPr>
            </w:pPr>
            <w:r>
              <w:rPr>
                <w:sz w:val="18"/>
                <w:szCs w:val="18"/>
              </w:rPr>
              <w:t>市场营销学</w:t>
            </w:r>
          </w:p>
        </w:tc>
        <w:tc>
          <w:tcPr>
            <w:tcW w:w="299" w:type="pct"/>
            <w:shd w:val="clear" w:color="auto" w:fill="auto"/>
            <w:vAlign w:val="center"/>
          </w:tcPr>
          <w:p>
            <w:pPr>
              <w:widowControl/>
              <w:jc w:val="center"/>
              <w:rPr>
                <w:rFonts w:eastAsiaTheme="minorEastAsia"/>
                <w:kern w:val="0"/>
                <w:sz w:val="18"/>
                <w:szCs w:val="18"/>
              </w:rPr>
            </w:pPr>
            <w:r>
              <w:rPr>
                <w:sz w:val="18"/>
                <w:szCs w:val="18"/>
              </w:rPr>
              <w:t>3</w:t>
            </w:r>
          </w:p>
        </w:tc>
        <w:tc>
          <w:tcPr>
            <w:tcW w:w="299"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6</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3</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2001049320</w:t>
            </w:r>
          </w:p>
        </w:tc>
        <w:tc>
          <w:tcPr>
            <w:tcW w:w="902" w:type="pct"/>
            <w:shd w:val="clear" w:color="auto" w:fill="auto"/>
            <w:vAlign w:val="center"/>
          </w:tcPr>
          <w:p>
            <w:pPr>
              <w:widowControl/>
              <w:jc w:val="center"/>
              <w:rPr>
                <w:rFonts w:eastAsiaTheme="minorEastAsia"/>
                <w:kern w:val="0"/>
                <w:sz w:val="18"/>
                <w:szCs w:val="18"/>
              </w:rPr>
            </w:pPr>
            <w:r>
              <w:rPr>
                <w:sz w:val="18"/>
                <w:szCs w:val="18"/>
              </w:rPr>
              <w:t>组织行为学</w:t>
            </w:r>
          </w:p>
        </w:tc>
        <w:tc>
          <w:tcPr>
            <w:tcW w:w="299" w:type="pct"/>
            <w:shd w:val="clear" w:color="auto" w:fill="auto"/>
            <w:vAlign w:val="center"/>
          </w:tcPr>
          <w:p>
            <w:pPr>
              <w:widowControl/>
              <w:jc w:val="center"/>
              <w:rPr>
                <w:rFonts w:eastAsiaTheme="minorEastAsia"/>
                <w:kern w:val="0"/>
                <w:sz w:val="18"/>
                <w:szCs w:val="18"/>
              </w:rPr>
            </w:pPr>
            <w:r>
              <w:rPr>
                <w:sz w:val="18"/>
                <w:szCs w:val="18"/>
              </w:rPr>
              <w:t>2</w:t>
            </w:r>
          </w:p>
        </w:tc>
        <w:tc>
          <w:tcPr>
            <w:tcW w:w="299"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4</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2</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2001075030</w:t>
            </w:r>
          </w:p>
        </w:tc>
        <w:tc>
          <w:tcPr>
            <w:tcW w:w="902" w:type="pct"/>
            <w:shd w:val="clear" w:color="auto" w:fill="auto"/>
            <w:vAlign w:val="center"/>
          </w:tcPr>
          <w:p>
            <w:pPr>
              <w:widowControl/>
              <w:jc w:val="center"/>
              <w:rPr>
                <w:rFonts w:eastAsiaTheme="minorEastAsia"/>
                <w:kern w:val="0"/>
                <w:sz w:val="18"/>
                <w:szCs w:val="18"/>
              </w:rPr>
            </w:pPr>
            <w:r>
              <w:rPr>
                <w:sz w:val="18"/>
                <w:szCs w:val="18"/>
              </w:rPr>
              <w:t>人力资源管理</w:t>
            </w:r>
          </w:p>
        </w:tc>
        <w:tc>
          <w:tcPr>
            <w:tcW w:w="299" w:type="pct"/>
            <w:shd w:val="clear" w:color="auto" w:fill="auto"/>
            <w:vAlign w:val="center"/>
          </w:tcPr>
          <w:p>
            <w:pPr>
              <w:widowControl/>
              <w:jc w:val="center"/>
              <w:rPr>
                <w:rFonts w:eastAsiaTheme="minorEastAsia"/>
                <w:kern w:val="0"/>
                <w:sz w:val="18"/>
                <w:szCs w:val="18"/>
              </w:rPr>
            </w:pPr>
            <w:r>
              <w:rPr>
                <w:sz w:val="18"/>
                <w:szCs w:val="18"/>
              </w:rPr>
              <w:t>3</w:t>
            </w:r>
          </w:p>
        </w:tc>
        <w:tc>
          <w:tcPr>
            <w:tcW w:w="299"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6</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3</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2001383030</w:t>
            </w:r>
          </w:p>
        </w:tc>
        <w:tc>
          <w:tcPr>
            <w:tcW w:w="902" w:type="pct"/>
            <w:shd w:val="clear" w:color="auto" w:fill="auto"/>
            <w:vAlign w:val="center"/>
          </w:tcPr>
          <w:p>
            <w:pPr>
              <w:widowControl/>
              <w:jc w:val="center"/>
              <w:rPr>
                <w:rFonts w:eastAsiaTheme="minorEastAsia"/>
                <w:kern w:val="0"/>
                <w:sz w:val="18"/>
                <w:szCs w:val="18"/>
              </w:rPr>
            </w:pPr>
            <w:r>
              <w:rPr>
                <w:sz w:val="18"/>
                <w:szCs w:val="18"/>
              </w:rPr>
              <w:t>市场调查与预测</w:t>
            </w:r>
          </w:p>
        </w:tc>
        <w:tc>
          <w:tcPr>
            <w:tcW w:w="299" w:type="pct"/>
            <w:shd w:val="clear" w:color="auto" w:fill="auto"/>
            <w:vAlign w:val="center"/>
          </w:tcPr>
          <w:p>
            <w:pPr>
              <w:widowControl/>
              <w:jc w:val="center"/>
              <w:rPr>
                <w:rFonts w:eastAsiaTheme="minorEastAsia"/>
                <w:kern w:val="0"/>
                <w:sz w:val="18"/>
                <w:szCs w:val="18"/>
              </w:rPr>
            </w:pPr>
            <w:r>
              <w:rPr>
                <w:sz w:val="18"/>
                <w:szCs w:val="18"/>
              </w:rPr>
              <w:t>3</w:t>
            </w:r>
          </w:p>
        </w:tc>
        <w:tc>
          <w:tcPr>
            <w:tcW w:w="299"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6</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3</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jc w:val="center"/>
              <w:rPr>
                <w:rFonts w:eastAsiaTheme="minorEastAsia"/>
                <w:kern w:val="0"/>
                <w:sz w:val="18"/>
                <w:szCs w:val="18"/>
              </w:rPr>
            </w:pPr>
            <w:r>
              <w:rPr>
                <w:rFonts w:hint="eastAsia" w:eastAsiaTheme="minorEastAsia"/>
                <w:kern w:val="0"/>
                <w:sz w:val="18"/>
                <w:szCs w:val="18"/>
              </w:rPr>
              <w:t>2001384030</w:t>
            </w:r>
          </w:p>
        </w:tc>
        <w:tc>
          <w:tcPr>
            <w:tcW w:w="902" w:type="pct"/>
            <w:shd w:val="clear" w:color="auto" w:fill="auto"/>
            <w:vAlign w:val="center"/>
          </w:tcPr>
          <w:p>
            <w:pPr>
              <w:widowControl/>
              <w:jc w:val="center"/>
              <w:rPr>
                <w:rFonts w:eastAsiaTheme="minorEastAsia"/>
                <w:kern w:val="0"/>
                <w:sz w:val="18"/>
                <w:szCs w:val="18"/>
              </w:rPr>
            </w:pPr>
            <w:r>
              <w:rPr>
                <w:sz w:val="18"/>
                <w:szCs w:val="18"/>
              </w:rPr>
              <w:t>消费者行为学</w:t>
            </w:r>
          </w:p>
        </w:tc>
        <w:tc>
          <w:tcPr>
            <w:tcW w:w="299" w:type="pct"/>
            <w:shd w:val="clear" w:color="auto" w:fill="auto"/>
            <w:vAlign w:val="center"/>
          </w:tcPr>
          <w:p>
            <w:pPr>
              <w:widowControl/>
              <w:jc w:val="center"/>
              <w:rPr>
                <w:rFonts w:eastAsiaTheme="minorEastAsia"/>
                <w:kern w:val="0"/>
                <w:sz w:val="18"/>
                <w:szCs w:val="18"/>
              </w:rPr>
            </w:pPr>
            <w:r>
              <w:rPr>
                <w:sz w:val="18"/>
                <w:szCs w:val="18"/>
              </w:rPr>
              <w:t>3</w:t>
            </w:r>
          </w:p>
        </w:tc>
        <w:tc>
          <w:tcPr>
            <w:tcW w:w="299"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6</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3</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2001687020</w:t>
            </w:r>
          </w:p>
        </w:tc>
        <w:tc>
          <w:tcPr>
            <w:tcW w:w="902" w:type="pct"/>
            <w:shd w:val="clear" w:color="auto" w:fill="auto"/>
            <w:vAlign w:val="center"/>
          </w:tcPr>
          <w:p>
            <w:pPr>
              <w:widowControl/>
              <w:jc w:val="center"/>
              <w:rPr>
                <w:rFonts w:eastAsiaTheme="minorEastAsia"/>
                <w:kern w:val="0"/>
                <w:sz w:val="18"/>
                <w:szCs w:val="18"/>
              </w:rPr>
            </w:pPr>
            <w:r>
              <w:rPr>
                <w:sz w:val="18"/>
                <w:szCs w:val="18"/>
              </w:rPr>
              <w:t>公共关系学</w:t>
            </w:r>
          </w:p>
        </w:tc>
        <w:tc>
          <w:tcPr>
            <w:tcW w:w="299" w:type="pct"/>
            <w:shd w:val="clear" w:color="auto" w:fill="auto"/>
            <w:vAlign w:val="center"/>
          </w:tcPr>
          <w:p>
            <w:pPr>
              <w:widowControl/>
              <w:jc w:val="center"/>
              <w:rPr>
                <w:rFonts w:eastAsiaTheme="minorEastAsia"/>
                <w:kern w:val="0"/>
                <w:sz w:val="18"/>
                <w:szCs w:val="18"/>
              </w:rPr>
            </w:pPr>
            <w:r>
              <w:rPr>
                <w:sz w:val="18"/>
                <w:szCs w:val="18"/>
              </w:rPr>
              <w:t>2</w:t>
            </w:r>
          </w:p>
        </w:tc>
        <w:tc>
          <w:tcPr>
            <w:tcW w:w="299"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4</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2</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jc w:val="center"/>
              <w:rPr>
                <w:rFonts w:eastAsiaTheme="minorEastAsia"/>
                <w:kern w:val="0"/>
                <w:sz w:val="18"/>
                <w:szCs w:val="18"/>
              </w:rPr>
            </w:pPr>
            <w:r>
              <w:rPr>
                <w:rFonts w:hint="eastAsia" w:eastAsiaTheme="minorEastAsia"/>
                <w:kern w:val="0"/>
                <w:sz w:val="18"/>
                <w:szCs w:val="18"/>
              </w:rPr>
              <w:t>2001386025</w:t>
            </w:r>
          </w:p>
        </w:tc>
        <w:tc>
          <w:tcPr>
            <w:tcW w:w="902" w:type="pct"/>
            <w:shd w:val="clear" w:color="auto" w:fill="auto"/>
            <w:vAlign w:val="center"/>
          </w:tcPr>
          <w:p>
            <w:pPr>
              <w:widowControl/>
              <w:jc w:val="center"/>
              <w:rPr>
                <w:rFonts w:eastAsiaTheme="minorEastAsia"/>
                <w:kern w:val="0"/>
                <w:sz w:val="18"/>
                <w:szCs w:val="18"/>
              </w:rPr>
            </w:pPr>
            <w:r>
              <w:rPr>
                <w:sz w:val="18"/>
                <w:szCs w:val="18"/>
              </w:rPr>
              <w:t>电子商务概论</w:t>
            </w:r>
          </w:p>
        </w:tc>
        <w:tc>
          <w:tcPr>
            <w:tcW w:w="299" w:type="pct"/>
            <w:shd w:val="clear" w:color="auto" w:fill="auto"/>
            <w:vAlign w:val="center"/>
          </w:tcPr>
          <w:p>
            <w:pPr>
              <w:widowControl/>
              <w:jc w:val="center"/>
              <w:rPr>
                <w:rFonts w:eastAsiaTheme="minorEastAsia"/>
                <w:kern w:val="0"/>
                <w:sz w:val="18"/>
                <w:szCs w:val="18"/>
              </w:rPr>
            </w:pPr>
            <w:r>
              <w:rPr>
                <w:sz w:val="18"/>
                <w:szCs w:val="18"/>
              </w:rPr>
              <w:t>2.5</w:t>
            </w:r>
          </w:p>
        </w:tc>
        <w:tc>
          <w:tcPr>
            <w:tcW w:w="299" w:type="pct"/>
            <w:shd w:val="clear" w:color="auto" w:fill="auto"/>
            <w:vAlign w:val="center"/>
          </w:tcPr>
          <w:p>
            <w:pPr>
              <w:widowControl/>
              <w:jc w:val="center"/>
              <w:rPr>
                <w:rFonts w:eastAsiaTheme="minorEastAsia"/>
                <w:kern w:val="0"/>
                <w:sz w:val="18"/>
                <w:szCs w:val="18"/>
              </w:rPr>
            </w:pPr>
            <w:r>
              <w:rPr>
                <w:sz w:val="18"/>
                <w:szCs w:val="18"/>
              </w:rPr>
              <w:t>40</w:t>
            </w:r>
          </w:p>
        </w:tc>
        <w:tc>
          <w:tcPr>
            <w:tcW w:w="216" w:type="pct"/>
            <w:shd w:val="clear" w:color="auto" w:fill="auto"/>
            <w:vAlign w:val="center"/>
          </w:tcPr>
          <w:p>
            <w:pPr>
              <w:widowControl/>
              <w:jc w:val="center"/>
              <w:rPr>
                <w:rFonts w:eastAsiaTheme="minorEastAsia"/>
                <w:kern w:val="0"/>
                <w:sz w:val="18"/>
                <w:szCs w:val="18"/>
              </w:rPr>
            </w:pPr>
            <w:r>
              <w:rPr>
                <w:sz w:val="18"/>
                <w:szCs w:val="18"/>
              </w:rPr>
              <w:t>40</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6</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2.5</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2001685020</w:t>
            </w:r>
          </w:p>
        </w:tc>
        <w:tc>
          <w:tcPr>
            <w:tcW w:w="902" w:type="pct"/>
            <w:shd w:val="clear" w:color="auto" w:fill="auto"/>
            <w:vAlign w:val="center"/>
          </w:tcPr>
          <w:p>
            <w:pPr>
              <w:widowControl/>
              <w:jc w:val="center"/>
              <w:rPr>
                <w:rFonts w:eastAsiaTheme="minorEastAsia"/>
                <w:kern w:val="0"/>
                <w:sz w:val="18"/>
                <w:szCs w:val="18"/>
              </w:rPr>
            </w:pPr>
            <w:r>
              <w:rPr>
                <w:sz w:val="18"/>
                <w:szCs w:val="18"/>
              </w:rPr>
              <w:t>中小企业管理</w:t>
            </w:r>
          </w:p>
        </w:tc>
        <w:tc>
          <w:tcPr>
            <w:tcW w:w="299" w:type="pct"/>
            <w:shd w:val="clear" w:color="auto" w:fill="auto"/>
            <w:vAlign w:val="center"/>
          </w:tcPr>
          <w:p>
            <w:pPr>
              <w:widowControl/>
              <w:jc w:val="center"/>
              <w:rPr>
                <w:rFonts w:eastAsiaTheme="minorEastAsia"/>
                <w:kern w:val="0"/>
                <w:sz w:val="18"/>
                <w:szCs w:val="18"/>
              </w:rPr>
            </w:pPr>
            <w:r>
              <w:rPr>
                <w:sz w:val="18"/>
                <w:szCs w:val="18"/>
              </w:rPr>
              <w:t>2</w:t>
            </w:r>
          </w:p>
        </w:tc>
        <w:tc>
          <w:tcPr>
            <w:tcW w:w="299"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4</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2</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2001385030</w:t>
            </w:r>
          </w:p>
        </w:tc>
        <w:tc>
          <w:tcPr>
            <w:tcW w:w="902" w:type="pct"/>
            <w:shd w:val="clear" w:color="auto" w:fill="auto"/>
            <w:vAlign w:val="center"/>
          </w:tcPr>
          <w:p>
            <w:pPr>
              <w:widowControl/>
              <w:jc w:val="center"/>
              <w:rPr>
                <w:rFonts w:eastAsiaTheme="minorEastAsia"/>
                <w:kern w:val="0"/>
                <w:sz w:val="18"/>
                <w:szCs w:val="18"/>
              </w:rPr>
            </w:pPr>
            <w:r>
              <w:rPr>
                <w:sz w:val="18"/>
                <w:szCs w:val="18"/>
              </w:rPr>
              <w:t>运营管理</w:t>
            </w:r>
          </w:p>
        </w:tc>
        <w:tc>
          <w:tcPr>
            <w:tcW w:w="299" w:type="pct"/>
            <w:shd w:val="clear" w:color="auto" w:fill="auto"/>
            <w:vAlign w:val="center"/>
          </w:tcPr>
          <w:p>
            <w:pPr>
              <w:widowControl/>
              <w:jc w:val="center"/>
              <w:rPr>
                <w:rFonts w:eastAsiaTheme="minorEastAsia"/>
                <w:kern w:val="0"/>
                <w:sz w:val="18"/>
                <w:szCs w:val="18"/>
              </w:rPr>
            </w:pPr>
            <w:r>
              <w:rPr>
                <w:sz w:val="18"/>
                <w:szCs w:val="18"/>
              </w:rPr>
              <w:t>3</w:t>
            </w:r>
          </w:p>
        </w:tc>
        <w:tc>
          <w:tcPr>
            <w:tcW w:w="299"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48</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6</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3</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2001688020</w:t>
            </w:r>
          </w:p>
        </w:tc>
        <w:tc>
          <w:tcPr>
            <w:tcW w:w="902" w:type="pct"/>
            <w:shd w:val="clear" w:color="auto" w:fill="auto"/>
            <w:vAlign w:val="center"/>
          </w:tcPr>
          <w:p>
            <w:pPr>
              <w:widowControl/>
              <w:jc w:val="center"/>
              <w:rPr>
                <w:rFonts w:eastAsiaTheme="minorEastAsia"/>
                <w:kern w:val="0"/>
                <w:sz w:val="18"/>
                <w:szCs w:val="18"/>
              </w:rPr>
            </w:pPr>
            <w:r>
              <w:rPr>
                <w:sz w:val="18"/>
                <w:szCs w:val="18"/>
              </w:rPr>
              <w:t>战略管理</w:t>
            </w:r>
          </w:p>
        </w:tc>
        <w:tc>
          <w:tcPr>
            <w:tcW w:w="299" w:type="pct"/>
            <w:shd w:val="clear" w:color="auto" w:fill="auto"/>
            <w:vAlign w:val="center"/>
          </w:tcPr>
          <w:p>
            <w:pPr>
              <w:widowControl/>
              <w:jc w:val="center"/>
              <w:rPr>
                <w:rFonts w:eastAsiaTheme="minorEastAsia"/>
                <w:kern w:val="0"/>
                <w:sz w:val="18"/>
                <w:szCs w:val="18"/>
              </w:rPr>
            </w:pPr>
            <w:r>
              <w:rPr>
                <w:sz w:val="18"/>
                <w:szCs w:val="18"/>
              </w:rPr>
              <w:t>2</w:t>
            </w:r>
          </w:p>
        </w:tc>
        <w:tc>
          <w:tcPr>
            <w:tcW w:w="299"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4</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2</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2001333020</w:t>
            </w:r>
          </w:p>
        </w:tc>
        <w:tc>
          <w:tcPr>
            <w:tcW w:w="902" w:type="pct"/>
            <w:shd w:val="clear" w:color="auto" w:fill="auto"/>
            <w:vAlign w:val="center"/>
          </w:tcPr>
          <w:p>
            <w:pPr>
              <w:widowControl/>
              <w:jc w:val="center"/>
              <w:rPr>
                <w:rFonts w:eastAsiaTheme="minorEastAsia"/>
                <w:kern w:val="0"/>
                <w:sz w:val="18"/>
                <w:szCs w:val="18"/>
              </w:rPr>
            </w:pPr>
            <w:r>
              <w:rPr>
                <w:sz w:val="18"/>
                <w:szCs w:val="18"/>
              </w:rPr>
              <w:t>创业学</w:t>
            </w:r>
          </w:p>
        </w:tc>
        <w:tc>
          <w:tcPr>
            <w:tcW w:w="299" w:type="pct"/>
            <w:shd w:val="clear" w:color="auto" w:fill="auto"/>
            <w:vAlign w:val="center"/>
          </w:tcPr>
          <w:p>
            <w:pPr>
              <w:widowControl/>
              <w:jc w:val="center"/>
              <w:rPr>
                <w:rFonts w:eastAsiaTheme="minorEastAsia"/>
                <w:kern w:val="0"/>
                <w:sz w:val="18"/>
                <w:szCs w:val="18"/>
              </w:rPr>
            </w:pPr>
            <w:r>
              <w:rPr>
                <w:sz w:val="18"/>
                <w:szCs w:val="18"/>
              </w:rPr>
              <w:t>2</w:t>
            </w:r>
          </w:p>
        </w:tc>
        <w:tc>
          <w:tcPr>
            <w:tcW w:w="299"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4</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2</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1" w:type="pct"/>
            <w:vMerge w:val="continue"/>
            <w:shd w:val="clear" w:color="auto" w:fill="auto"/>
            <w:vAlign w:val="center"/>
          </w:tcPr>
          <w:p>
            <w:pPr>
              <w:widowControl/>
              <w:jc w:val="left"/>
              <w:rPr>
                <w:rFonts w:eastAsiaTheme="minorEastAsia"/>
                <w:b/>
                <w:bCs/>
                <w:kern w:val="0"/>
                <w:sz w:val="18"/>
                <w:szCs w:val="18"/>
              </w:rPr>
            </w:pPr>
          </w:p>
        </w:tc>
        <w:tc>
          <w:tcPr>
            <w:tcW w:w="140" w:type="pct"/>
            <w:vMerge w:val="continue"/>
            <w:shd w:val="clear" w:color="auto" w:fill="auto"/>
            <w:vAlign w:val="center"/>
          </w:tcPr>
          <w:p>
            <w:pPr>
              <w:widowControl/>
              <w:jc w:val="left"/>
              <w:rPr>
                <w:rFonts w:eastAsiaTheme="minorEastAsia"/>
                <w:b/>
                <w:bCs/>
                <w:kern w:val="0"/>
                <w:sz w:val="18"/>
                <w:szCs w:val="18"/>
              </w:rPr>
            </w:pPr>
          </w:p>
        </w:tc>
        <w:tc>
          <w:tcPr>
            <w:tcW w:w="445"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2001336020</w:t>
            </w:r>
          </w:p>
        </w:tc>
        <w:tc>
          <w:tcPr>
            <w:tcW w:w="902" w:type="pct"/>
            <w:shd w:val="clear" w:color="auto" w:fill="auto"/>
            <w:vAlign w:val="center"/>
          </w:tcPr>
          <w:p>
            <w:pPr>
              <w:widowControl/>
              <w:jc w:val="center"/>
              <w:rPr>
                <w:rFonts w:eastAsiaTheme="minorEastAsia"/>
                <w:kern w:val="0"/>
                <w:sz w:val="18"/>
                <w:szCs w:val="18"/>
              </w:rPr>
            </w:pPr>
            <w:r>
              <w:rPr>
                <w:sz w:val="18"/>
                <w:szCs w:val="18"/>
              </w:rPr>
              <w:t>公司治理</w:t>
            </w:r>
          </w:p>
        </w:tc>
        <w:tc>
          <w:tcPr>
            <w:tcW w:w="299" w:type="pct"/>
            <w:shd w:val="clear" w:color="auto" w:fill="auto"/>
            <w:vAlign w:val="center"/>
          </w:tcPr>
          <w:p>
            <w:pPr>
              <w:widowControl/>
              <w:jc w:val="center"/>
              <w:rPr>
                <w:rFonts w:eastAsiaTheme="minorEastAsia"/>
                <w:kern w:val="0"/>
                <w:sz w:val="18"/>
                <w:szCs w:val="18"/>
              </w:rPr>
            </w:pPr>
            <w:r>
              <w:rPr>
                <w:sz w:val="18"/>
                <w:szCs w:val="18"/>
              </w:rPr>
              <w:t>2</w:t>
            </w:r>
          </w:p>
        </w:tc>
        <w:tc>
          <w:tcPr>
            <w:tcW w:w="299"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32</w:t>
            </w:r>
          </w:p>
        </w:tc>
        <w:tc>
          <w:tcPr>
            <w:tcW w:w="216" w:type="pct"/>
            <w:shd w:val="clear" w:color="auto" w:fill="auto"/>
            <w:vAlign w:val="center"/>
          </w:tcPr>
          <w:p>
            <w:pPr>
              <w:widowControl/>
              <w:jc w:val="center"/>
              <w:rPr>
                <w:rFonts w:eastAsiaTheme="minorEastAsia"/>
                <w:kern w:val="0"/>
                <w:sz w:val="18"/>
                <w:szCs w:val="18"/>
              </w:rPr>
            </w:pPr>
            <w:r>
              <w:rPr>
                <w:sz w:val="18"/>
                <w:szCs w:val="18"/>
              </w:rPr>
              <w:t>0</w:t>
            </w:r>
          </w:p>
        </w:tc>
        <w:tc>
          <w:tcPr>
            <w:tcW w:w="216" w:type="pct"/>
            <w:shd w:val="clear" w:color="auto" w:fill="auto"/>
            <w:vAlign w:val="center"/>
          </w:tcPr>
          <w:p>
            <w:pPr>
              <w:widowControl/>
              <w:jc w:val="center"/>
              <w:rPr>
                <w:rFonts w:eastAsiaTheme="minorEastAsia"/>
                <w:kern w:val="0"/>
                <w:sz w:val="18"/>
                <w:szCs w:val="18"/>
              </w:rPr>
            </w:pPr>
            <w:r>
              <w:rPr>
                <w:sz w:val="18"/>
                <w:szCs w:val="18"/>
              </w:rPr>
              <w:t>4</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　</w:t>
            </w:r>
          </w:p>
        </w:tc>
        <w:tc>
          <w:tcPr>
            <w:tcW w:w="163" w:type="pct"/>
            <w:shd w:val="clear" w:color="auto" w:fill="auto"/>
            <w:vAlign w:val="center"/>
          </w:tcPr>
          <w:p>
            <w:pPr>
              <w:widowControl/>
              <w:jc w:val="center"/>
              <w:rPr>
                <w:rFonts w:eastAsiaTheme="minorEastAsia"/>
                <w:kern w:val="0"/>
                <w:sz w:val="18"/>
                <w:szCs w:val="18"/>
              </w:rPr>
            </w:pPr>
            <w:r>
              <w:rPr>
                <w:sz w:val="18"/>
                <w:szCs w:val="18"/>
              </w:rPr>
              <w:t>　</w:t>
            </w:r>
          </w:p>
        </w:tc>
        <w:tc>
          <w:tcPr>
            <w:tcW w:w="163" w:type="pct"/>
            <w:shd w:val="clear" w:color="auto" w:fill="auto"/>
            <w:noWrap/>
            <w:vAlign w:val="center"/>
          </w:tcPr>
          <w:p>
            <w:pPr>
              <w:widowControl/>
              <w:jc w:val="center"/>
              <w:rPr>
                <w:rFonts w:eastAsiaTheme="minorEastAsia"/>
                <w:kern w:val="0"/>
                <w:sz w:val="18"/>
                <w:szCs w:val="18"/>
              </w:rPr>
            </w:pPr>
            <w:r>
              <w:rPr>
                <w:sz w:val="18"/>
                <w:szCs w:val="18"/>
              </w:rPr>
              <w:t>2</w:t>
            </w:r>
          </w:p>
        </w:tc>
        <w:tc>
          <w:tcPr>
            <w:tcW w:w="173" w:type="pct"/>
            <w:shd w:val="clear" w:color="auto" w:fill="auto"/>
            <w:noWrap/>
            <w:vAlign w:val="center"/>
          </w:tcPr>
          <w:p>
            <w:pPr>
              <w:widowControl/>
              <w:jc w:val="center"/>
              <w:rPr>
                <w:rFonts w:eastAsiaTheme="minorEastAsia"/>
                <w:kern w:val="0"/>
                <w:sz w:val="18"/>
                <w:szCs w:val="18"/>
              </w:rPr>
            </w:pPr>
            <w:r>
              <w:rPr>
                <w:sz w:val="18"/>
                <w:szCs w:val="18"/>
              </w:rPr>
              <w:t>　</w:t>
            </w:r>
          </w:p>
        </w:tc>
        <w:tc>
          <w:tcPr>
            <w:tcW w:w="230" w:type="pct"/>
            <w:shd w:val="clear" w:color="auto" w:fill="auto"/>
            <w:vAlign w:val="center"/>
          </w:tcPr>
          <w:p>
            <w:pPr>
              <w:widowControl/>
              <w:jc w:val="center"/>
              <w:rPr>
                <w:rFonts w:eastAsiaTheme="minorEastAsia"/>
                <w:kern w:val="0"/>
                <w:sz w:val="18"/>
                <w:szCs w:val="18"/>
              </w:rPr>
            </w:pPr>
            <w:r>
              <w:rPr>
                <w:sz w:val="18"/>
                <w:szCs w:val="18"/>
              </w:rPr>
              <w:t>考试</w:t>
            </w:r>
          </w:p>
        </w:tc>
        <w:tc>
          <w:tcPr>
            <w:tcW w:w="472"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37" w:type="pct"/>
            <w:gridSpan w:val="4"/>
            <w:shd w:val="clear" w:color="auto" w:fill="auto"/>
            <w:vAlign w:val="center"/>
          </w:tcPr>
          <w:p>
            <w:pPr>
              <w:widowControl/>
              <w:jc w:val="right"/>
              <w:rPr>
                <w:rFonts w:eastAsiaTheme="minorEastAsia"/>
                <w:b/>
                <w:kern w:val="0"/>
                <w:sz w:val="18"/>
                <w:szCs w:val="18"/>
              </w:rPr>
            </w:pPr>
            <w:r>
              <w:rPr>
                <w:rFonts w:eastAsiaTheme="minorEastAsia"/>
                <w:b/>
                <w:kern w:val="0"/>
                <w:sz w:val="18"/>
                <w:szCs w:val="18"/>
              </w:rPr>
              <w:t xml:space="preserve">   小计：</w:t>
            </w:r>
          </w:p>
        </w:tc>
        <w:tc>
          <w:tcPr>
            <w:tcW w:w="299" w:type="pct"/>
            <w:shd w:val="clear" w:color="auto" w:fill="auto"/>
            <w:vAlign w:val="center"/>
          </w:tcPr>
          <w:p>
            <w:pPr>
              <w:widowControl/>
              <w:jc w:val="center"/>
              <w:rPr>
                <w:rFonts w:eastAsiaTheme="minorEastAsia"/>
                <w:b/>
                <w:kern w:val="0"/>
                <w:sz w:val="18"/>
                <w:szCs w:val="18"/>
              </w:rPr>
            </w:pPr>
            <w:r>
              <w:rPr>
                <w:b/>
                <w:sz w:val="18"/>
                <w:szCs w:val="18"/>
              </w:rPr>
              <w:t>29.5</w:t>
            </w:r>
          </w:p>
        </w:tc>
        <w:tc>
          <w:tcPr>
            <w:tcW w:w="299" w:type="pct"/>
            <w:shd w:val="clear" w:color="auto" w:fill="auto"/>
            <w:vAlign w:val="center"/>
          </w:tcPr>
          <w:p>
            <w:pPr>
              <w:widowControl/>
              <w:jc w:val="center"/>
              <w:rPr>
                <w:rFonts w:eastAsiaTheme="minorEastAsia"/>
                <w:b/>
                <w:kern w:val="0"/>
                <w:sz w:val="18"/>
                <w:szCs w:val="18"/>
              </w:rPr>
            </w:pPr>
            <w:r>
              <w:rPr>
                <w:b/>
                <w:sz w:val="18"/>
                <w:szCs w:val="18"/>
              </w:rPr>
              <w:t>472</w:t>
            </w:r>
          </w:p>
        </w:tc>
        <w:tc>
          <w:tcPr>
            <w:tcW w:w="216" w:type="pct"/>
            <w:shd w:val="clear" w:color="auto" w:fill="auto"/>
            <w:vAlign w:val="center"/>
          </w:tcPr>
          <w:p>
            <w:pPr>
              <w:widowControl/>
              <w:jc w:val="center"/>
              <w:rPr>
                <w:rFonts w:eastAsiaTheme="minorEastAsia"/>
                <w:b/>
                <w:kern w:val="0"/>
                <w:sz w:val="18"/>
                <w:szCs w:val="18"/>
              </w:rPr>
            </w:pPr>
            <w:r>
              <w:rPr>
                <w:b/>
                <w:sz w:val="18"/>
                <w:szCs w:val="18"/>
              </w:rPr>
              <w:t>472</w:t>
            </w:r>
          </w:p>
        </w:tc>
        <w:tc>
          <w:tcPr>
            <w:tcW w:w="216" w:type="pct"/>
            <w:shd w:val="clear" w:color="auto" w:fill="auto"/>
            <w:vAlign w:val="center"/>
          </w:tcPr>
          <w:p>
            <w:pPr>
              <w:widowControl/>
              <w:jc w:val="center"/>
              <w:rPr>
                <w:rFonts w:eastAsiaTheme="minorEastAsia"/>
                <w:b/>
                <w:kern w:val="0"/>
                <w:sz w:val="18"/>
                <w:szCs w:val="18"/>
              </w:rPr>
            </w:pPr>
            <w:r>
              <w:rPr>
                <w:rFonts w:hint="eastAsia" w:eastAsiaTheme="minorEastAsia"/>
                <w:b/>
                <w:kern w:val="0"/>
                <w:sz w:val="18"/>
                <w:szCs w:val="18"/>
              </w:rPr>
              <w:t>0</w:t>
            </w:r>
          </w:p>
        </w:tc>
        <w:tc>
          <w:tcPr>
            <w:tcW w:w="216" w:type="pct"/>
            <w:shd w:val="clear" w:color="auto" w:fill="auto"/>
            <w:vAlign w:val="center"/>
          </w:tcPr>
          <w:p>
            <w:pPr>
              <w:widowControl/>
              <w:jc w:val="center"/>
              <w:rPr>
                <w:rFonts w:eastAsiaTheme="minorEastAsia"/>
                <w:b/>
                <w:kern w:val="0"/>
                <w:sz w:val="18"/>
                <w:szCs w:val="18"/>
              </w:rPr>
            </w:pPr>
          </w:p>
        </w:tc>
        <w:tc>
          <w:tcPr>
            <w:tcW w:w="163" w:type="pct"/>
            <w:shd w:val="clear" w:color="auto" w:fill="auto"/>
            <w:noWrap/>
            <w:vAlign w:val="center"/>
          </w:tcPr>
          <w:p>
            <w:pPr>
              <w:widowControl/>
              <w:jc w:val="center"/>
              <w:rPr>
                <w:rFonts w:eastAsiaTheme="minorEastAsia"/>
                <w:b/>
                <w:kern w:val="0"/>
                <w:sz w:val="18"/>
                <w:szCs w:val="18"/>
              </w:rPr>
            </w:pPr>
          </w:p>
        </w:tc>
        <w:tc>
          <w:tcPr>
            <w:tcW w:w="163" w:type="pct"/>
            <w:shd w:val="clear" w:color="auto" w:fill="auto"/>
            <w:noWrap/>
            <w:vAlign w:val="center"/>
          </w:tcPr>
          <w:p>
            <w:pPr>
              <w:widowControl/>
              <w:jc w:val="center"/>
              <w:rPr>
                <w:rFonts w:eastAsiaTheme="minorEastAsia"/>
                <w:b/>
                <w:kern w:val="0"/>
                <w:sz w:val="18"/>
                <w:szCs w:val="18"/>
              </w:rPr>
            </w:pPr>
          </w:p>
        </w:tc>
        <w:tc>
          <w:tcPr>
            <w:tcW w:w="163" w:type="pct"/>
            <w:shd w:val="clear" w:color="auto" w:fill="auto"/>
            <w:noWrap/>
            <w:vAlign w:val="center"/>
          </w:tcPr>
          <w:p>
            <w:pPr>
              <w:widowControl/>
              <w:jc w:val="center"/>
              <w:rPr>
                <w:rFonts w:eastAsiaTheme="minorEastAsia"/>
                <w:b/>
                <w:kern w:val="0"/>
                <w:sz w:val="18"/>
                <w:szCs w:val="18"/>
              </w:rPr>
            </w:pPr>
          </w:p>
        </w:tc>
        <w:tc>
          <w:tcPr>
            <w:tcW w:w="163" w:type="pct"/>
            <w:shd w:val="clear" w:color="auto" w:fill="auto"/>
            <w:noWrap/>
            <w:vAlign w:val="center"/>
          </w:tcPr>
          <w:p>
            <w:pPr>
              <w:widowControl/>
              <w:jc w:val="center"/>
              <w:rPr>
                <w:rFonts w:eastAsiaTheme="minorEastAsia"/>
                <w:b/>
                <w:kern w:val="0"/>
                <w:sz w:val="18"/>
                <w:szCs w:val="18"/>
              </w:rPr>
            </w:pPr>
          </w:p>
        </w:tc>
        <w:tc>
          <w:tcPr>
            <w:tcW w:w="163" w:type="pct"/>
            <w:shd w:val="clear" w:color="auto" w:fill="auto"/>
            <w:noWrap/>
            <w:vAlign w:val="center"/>
          </w:tcPr>
          <w:p>
            <w:pPr>
              <w:widowControl/>
              <w:jc w:val="center"/>
              <w:rPr>
                <w:rFonts w:eastAsiaTheme="minorEastAsia"/>
                <w:b/>
                <w:kern w:val="0"/>
                <w:sz w:val="18"/>
                <w:szCs w:val="18"/>
              </w:rPr>
            </w:pPr>
          </w:p>
        </w:tc>
        <w:tc>
          <w:tcPr>
            <w:tcW w:w="163" w:type="pct"/>
            <w:shd w:val="clear" w:color="auto" w:fill="auto"/>
            <w:noWrap/>
            <w:vAlign w:val="center"/>
          </w:tcPr>
          <w:p>
            <w:pPr>
              <w:widowControl/>
              <w:jc w:val="center"/>
              <w:rPr>
                <w:rFonts w:eastAsiaTheme="minorEastAsia"/>
                <w:b/>
                <w:kern w:val="0"/>
                <w:sz w:val="18"/>
                <w:szCs w:val="18"/>
              </w:rPr>
            </w:pPr>
          </w:p>
        </w:tc>
        <w:tc>
          <w:tcPr>
            <w:tcW w:w="163" w:type="pct"/>
            <w:shd w:val="clear" w:color="auto" w:fill="auto"/>
            <w:noWrap/>
            <w:vAlign w:val="center"/>
          </w:tcPr>
          <w:p>
            <w:pPr>
              <w:widowControl/>
              <w:jc w:val="center"/>
              <w:rPr>
                <w:rFonts w:eastAsiaTheme="minorEastAsia"/>
                <w:b/>
                <w:kern w:val="0"/>
                <w:sz w:val="18"/>
                <w:szCs w:val="18"/>
              </w:rPr>
            </w:pPr>
          </w:p>
        </w:tc>
        <w:tc>
          <w:tcPr>
            <w:tcW w:w="173" w:type="pct"/>
            <w:shd w:val="clear" w:color="auto" w:fill="auto"/>
            <w:vAlign w:val="center"/>
          </w:tcPr>
          <w:p>
            <w:pPr>
              <w:widowControl/>
              <w:jc w:val="center"/>
              <w:rPr>
                <w:rFonts w:eastAsiaTheme="minorEastAsia"/>
                <w:b/>
                <w:kern w:val="0"/>
                <w:sz w:val="18"/>
                <w:szCs w:val="18"/>
              </w:rPr>
            </w:pPr>
          </w:p>
        </w:tc>
        <w:tc>
          <w:tcPr>
            <w:tcW w:w="230" w:type="pct"/>
            <w:shd w:val="clear" w:color="auto" w:fill="auto"/>
            <w:vAlign w:val="center"/>
          </w:tcPr>
          <w:p>
            <w:pPr>
              <w:widowControl/>
              <w:jc w:val="center"/>
              <w:rPr>
                <w:rFonts w:eastAsiaTheme="minorEastAsia"/>
                <w:b/>
                <w:kern w:val="0"/>
                <w:sz w:val="18"/>
                <w:szCs w:val="18"/>
              </w:rPr>
            </w:pPr>
          </w:p>
        </w:tc>
        <w:tc>
          <w:tcPr>
            <w:tcW w:w="472" w:type="pct"/>
            <w:shd w:val="clear" w:color="auto" w:fill="auto"/>
            <w:noWrap/>
            <w:vAlign w:val="center"/>
          </w:tcPr>
          <w:p>
            <w:pPr>
              <w:widowControl/>
              <w:jc w:val="center"/>
              <w:rPr>
                <w:rFonts w:eastAsiaTheme="minorEastAsia"/>
                <w:b/>
                <w:kern w:val="0"/>
                <w:sz w:val="18"/>
                <w:szCs w:val="18"/>
              </w:rPr>
            </w:pPr>
          </w:p>
        </w:tc>
      </w:tr>
    </w:tbl>
    <w:p>
      <w:pPr>
        <w:widowControl/>
        <w:jc w:val="left"/>
        <w:rPr>
          <w:rFonts w:eastAsiaTheme="minorEastAsia"/>
          <w:sz w:val="24"/>
        </w:rPr>
      </w:pPr>
    </w:p>
    <w:p>
      <w:pPr>
        <w:widowControl/>
        <w:jc w:val="left"/>
        <w:rPr>
          <w:rFonts w:eastAsiaTheme="minorEastAsia"/>
          <w:sz w:val="24"/>
        </w:rPr>
      </w:pPr>
      <w:r>
        <w:rPr>
          <w:rFonts w:eastAsiaTheme="minorEastAsia"/>
          <w:sz w:val="24"/>
        </w:rPr>
        <w:br w:type="page"/>
      </w:r>
    </w:p>
    <w:p>
      <w:pPr>
        <w:widowControl/>
        <w:jc w:val="left"/>
        <w:rPr>
          <w:rFonts w:eastAsiaTheme="minorEastAsia"/>
          <w:sz w:val="24"/>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
        <w:gridCol w:w="379"/>
        <w:gridCol w:w="379"/>
        <w:gridCol w:w="1161"/>
        <w:gridCol w:w="79"/>
        <w:gridCol w:w="1838"/>
        <w:gridCol w:w="698"/>
        <w:gridCol w:w="689"/>
        <w:gridCol w:w="714"/>
        <w:gridCol w:w="714"/>
        <w:gridCol w:w="720"/>
        <w:gridCol w:w="592"/>
        <w:gridCol w:w="589"/>
        <w:gridCol w:w="581"/>
        <w:gridCol w:w="579"/>
        <w:gridCol w:w="579"/>
        <w:gridCol w:w="579"/>
        <w:gridCol w:w="579"/>
        <w:gridCol w:w="626"/>
        <w:gridCol w:w="79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3" w:type="pct"/>
            <w:gridSpan w:val="2"/>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w:t>
            </w:r>
          </w:p>
          <w:p>
            <w:pPr>
              <w:widowControl/>
              <w:jc w:val="center"/>
              <w:rPr>
                <w:rFonts w:eastAsiaTheme="minorEastAsia"/>
                <w:b/>
                <w:bCs/>
                <w:kern w:val="0"/>
                <w:sz w:val="18"/>
                <w:szCs w:val="18"/>
              </w:rPr>
            </w:pPr>
            <w:r>
              <w:rPr>
                <w:rFonts w:eastAsiaTheme="minorEastAsia"/>
                <w:b/>
                <w:bCs/>
                <w:kern w:val="0"/>
                <w:sz w:val="18"/>
                <w:szCs w:val="18"/>
              </w:rPr>
              <w:t>体系</w:t>
            </w:r>
          </w:p>
        </w:tc>
        <w:tc>
          <w:tcPr>
            <w:tcW w:w="13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修读性质</w:t>
            </w:r>
          </w:p>
        </w:tc>
        <w:tc>
          <w:tcPr>
            <w:tcW w:w="441" w:type="pct"/>
            <w:gridSpan w:val="2"/>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课程</w:t>
            </w:r>
          </w:p>
          <w:p>
            <w:pPr>
              <w:widowControl/>
              <w:jc w:val="center"/>
              <w:rPr>
                <w:rFonts w:eastAsiaTheme="minorEastAsia"/>
                <w:b/>
                <w:bCs/>
                <w:kern w:val="0"/>
                <w:sz w:val="18"/>
                <w:szCs w:val="18"/>
              </w:rPr>
            </w:pPr>
            <w:r>
              <w:rPr>
                <w:rFonts w:eastAsiaTheme="minorEastAsia"/>
                <w:b/>
                <w:bCs/>
                <w:kern w:val="0"/>
                <w:sz w:val="18"/>
                <w:szCs w:val="18"/>
              </w:rPr>
              <w:t>编码</w:t>
            </w:r>
          </w:p>
        </w:tc>
        <w:tc>
          <w:tcPr>
            <w:tcW w:w="658"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课</w:t>
            </w:r>
            <w:r>
              <w:rPr>
                <w:rFonts w:hint="eastAsia" w:eastAsiaTheme="minorEastAsia"/>
                <w:b/>
                <w:bCs/>
                <w:kern w:val="0"/>
                <w:sz w:val="18"/>
                <w:szCs w:val="18"/>
              </w:rPr>
              <w:t>程</w:t>
            </w:r>
            <w:r>
              <w:rPr>
                <w:rFonts w:eastAsiaTheme="minorEastAsia"/>
                <w:b/>
                <w:bCs/>
                <w:kern w:val="0"/>
                <w:sz w:val="18"/>
                <w:szCs w:val="18"/>
              </w:rPr>
              <w:t>名称</w:t>
            </w:r>
          </w:p>
        </w:tc>
        <w:tc>
          <w:tcPr>
            <w:tcW w:w="245"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学分</w:t>
            </w:r>
          </w:p>
        </w:tc>
        <w:tc>
          <w:tcPr>
            <w:tcW w:w="24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w:t>
            </w:r>
          </w:p>
        </w:tc>
        <w:tc>
          <w:tcPr>
            <w:tcW w:w="755" w:type="pct"/>
            <w:gridSpan w:val="3"/>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学时分配</w:t>
            </w:r>
          </w:p>
        </w:tc>
        <w:tc>
          <w:tcPr>
            <w:tcW w:w="1642" w:type="pct"/>
            <w:gridSpan w:val="8"/>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各学期学分分配</w:t>
            </w:r>
          </w:p>
        </w:tc>
        <w:tc>
          <w:tcPr>
            <w:tcW w:w="280"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考核</w:t>
            </w:r>
          </w:p>
          <w:p>
            <w:pPr>
              <w:widowControl/>
              <w:jc w:val="center"/>
              <w:rPr>
                <w:rFonts w:eastAsiaTheme="minorEastAsia"/>
                <w:b/>
                <w:bCs/>
                <w:kern w:val="0"/>
                <w:sz w:val="18"/>
                <w:szCs w:val="18"/>
              </w:rPr>
            </w:pPr>
            <w:r>
              <w:rPr>
                <w:rFonts w:eastAsiaTheme="minorEastAsia"/>
                <w:b/>
                <w:bCs/>
                <w:kern w:val="0"/>
                <w:sz w:val="18"/>
                <w:szCs w:val="18"/>
              </w:rPr>
              <w:t>方式</w:t>
            </w:r>
          </w:p>
        </w:tc>
        <w:tc>
          <w:tcPr>
            <w:tcW w:w="343"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开课单位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3" w:type="pct"/>
            <w:gridSpan w:val="2"/>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41" w:type="pct"/>
            <w:gridSpan w:val="2"/>
            <w:vMerge w:val="continue"/>
            <w:shd w:val="clear" w:color="auto" w:fill="auto"/>
            <w:vAlign w:val="center"/>
          </w:tcPr>
          <w:p>
            <w:pPr>
              <w:widowControl/>
              <w:jc w:val="left"/>
              <w:rPr>
                <w:rFonts w:eastAsiaTheme="minorEastAsia"/>
                <w:b/>
                <w:bCs/>
                <w:kern w:val="0"/>
                <w:sz w:val="18"/>
                <w:szCs w:val="18"/>
              </w:rPr>
            </w:pPr>
          </w:p>
        </w:tc>
        <w:tc>
          <w:tcPr>
            <w:tcW w:w="658" w:type="pct"/>
            <w:vMerge w:val="continue"/>
            <w:shd w:val="clear" w:color="auto" w:fill="auto"/>
            <w:vAlign w:val="center"/>
          </w:tcPr>
          <w:p>
            <w:pPr>
              <w:widowControl/>
              <w:jc w:val="left"/>
              <w:rPr>
                <w:rFonts w:eastAsiaTheme="minorEastAsia"/>
                <w:b/>
                <w:bCs/>
                <w:kern w:val="0"/>
                <w:sz w:val="18"/>
                <w:szCs w:val="18"/>
              </w:rPr>
            </w:pPr>
          </w:p>
        </w:tc>
        <w:tc>
          <w:tcPr>
            <w:tcW w:w="245" w:type="pct"/>
            <w:vMerge w:val="continue"/>
            <w:shd w:val="clear" w:color="auto" w:fill="auto"/>
            <w:vAlign w:val="center"/>
          </w:tcPr>
          <w:p>
            <w:pPr>
              <w:widowControl/>
              <w:jc w:val="left"/>
              <w:rPr>
                <w:rFonts w:eastAsiaTheme="minorEastAsia"/>
                <w:b/>
                <w:bCs/>
                <w:kern w:val="0"/>
                <w:sz w:val="18"/>
                <w:szCs w:val="18"/>
              </w:rPr>
            </w:pPr>
          </w:p>
        </w:tc>
        <w:tc>
          <w:tcPr>
            <w:tcW w:w="242" w:type="pct"/>
            <w:vMerge w:val="continue"/>
            <w:shd w:val="clear" w:color="auto" w:fill="auto"/>
            <w:vAlign w:val="center"/>
          </w:tcPr>
          <w:p>
            <w:pPr>
              <w:widowControl/>
              <w:jc w:val="left"/>
              <w:rPr>
                <w:rFonts w:eastAsiaTheme="minorEastAsia"/>
                <w:b/>
                <w:bCs/>
                <w:kern w:val="0"/>
                <w:sz w:val="18"/>
                <w:szCs w:val="18"/>
              </w:rPr>
            </w:pPr>
          </w:p>
        </w:tc>
        <w:tc>
          <w:tcPr>
            <w:tcW w:w="251"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理</w:t>
            </w:r>
          </w:p>
          <w:p>
            <w:pPr>
              <w:widowControl/>
              <w:jc w:val="center"/>
              <w:rPr>
                <w:rFonts w:eastAsiaTheme="minorEastAsia"/>
                <w:b/>
                <w:bCs/>
                <w:kern w:val="0"/>
                <w:sz w:val="18"/>
                <w:szCs w:val="18"/>
              </w:rPr>
            </w:pPr>
            <w:r>
              <w:rPr>
                <w:rFonts w:eastAsiaTheme="minorEastAsia"/>
                <w:b/>
                <w:bCs/>
                <w:kern w:val="0"/>
                <w:sz w:val="18"/>
                <w:szCs w:val="18"/>
              </w:rPr>
              <w:t>论</w:t>
            </w:r>
          </w:p>
        </w:tc>
        <w:tc>
          <w:tcPr>
            <w:tcW w:w="251"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实</w:t>
            </w:r>
          </w:p>
          <w:p>
            <w:pPr>
              <w:widowControl/>
              <w:jc w:val="center"/>
              <w:rPr>
                <w:rFonts w:eastAsiaTheme="minorEastAsia"/>
                <w:b/>
                <w:bCs/>
                <w:kern w:val="0"/>
                <w:sz w:val="18"/>
                <w:szCs w:val="18"/>
              </w:rPr>
            </w:pPr>
            <w:r>
              <w:rPr>
                <w:rFonts w:eastAsiaTheme="minorEastAsia"/>
                <w:b/>
                <w:bCs/>
                <w:kern w:val="0"/>
                <w:sz w:val="18"/>
                <w:szCs w:val="18"/>
              </w:rPr>
              <w:t>践</w:t>
            </w:r>
          </w:p>
        </w:tc>
        <w:tc>
          <w:tcPr>
            <w:tcW w:w="25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周</w:t>
            </w:r>
          </w:p>
          <w:p>
            <w:pPr>
              <w:widowControl/>
              <w:jc w:val="center"/>
              <w:rPr>
                <w:rFonts w:eastAsiaTheme="minorEastAsia"/>
                <w:b/>
                <w:bCs/>
                <w:kern w:val="0"/>
                <w:sz w:val="18"/>
                <w:szCs w:val="18"/>
              </w:rPr>
            </w:pPr>
            <w:r>
              <w:rPr>
                <w:rFonts w:eastAsiaTheme="minorEastAsia"/>
                <w:b/>
                <w:bCs/>
                <w:kern w:val="0"/>
                <w:sz w:val="18"/>
                <w:szCs w:val="18"/>
              </w:rPr>
              <w:t>学</w:t>
            </w:r>
          </w:p>
          <w:p>
            <w:pPr>
              <w:widowControl/>
              <w:jc w:val="center"/>
              <w:rPr>
                <w:rFonts w:eastAsiaTheme="minorEastAsia"/>
                <w:b/>
                <w:bCs/>
                <w:kern w:val="0"/>
                <w:sz w:val="18"/>
                <w:szCs w:val="18"/>
              </w:rPr>
            </w:pPr>
            <w:r>
              <w:rPr>
                <w:rFonts w:eastAsiaTheme="minorEastAsia"/>
                <w:b/>
                <w:bCs/>
                <w:kern w:val="0"/>
                <w:sz w:val="18"/>
                <w:szCs w:val="18"/>
              </w:rPr>
              <w:t>时</w:t>
            </w:r>
          </w:p>
        </w:tc>
        <w:tc>
          <w:tcPr>
            <w:tcW w:w="207"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1</w:t>
            </w:r>
          </w:p>
        </w:tc>
        <w:tc>
          <w:tcPr>
            <w:tcW w:w="206"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2</w:t>
            </w:r>
          </w:p>
        </w:tc>
        <w:tc>
          <w:tcPr>
            <w:tcW w:w="203"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3</w:t>
            </w:r>
          </w:p>
        </w:tc>
        <w:tc>
          <w:tcPr>
            <w:tcW w:w="20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4</w:t>
            </w:r>
          </w:p>
        </w:tc>
        <w:tc>
          <w:tcPr>
            <w:tcW w:w="20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5</w:t>
            </w:r>
          </w:p>
        </w:tc>
        <w:tc>
          <w:tcPr>
            <w:tcW w:w="20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6</w:t>
            </w:r>
          </w:p>
        </w:tc>
        <w:tc>
          <w:tcPr>
            <w:tcW w:w="20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7</w:t>
            </w:r>
          </w:p>
        </w:tc>
        <w:tc>
          <w:tcPr>
            <w:tcW w:w="219"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8</w:t>
            </w:r>
          </w:p>
        </w:tc>
        <w:tc>
          <w:tcPr>
            <w:tcW w:w="280" w:type="pct"/>
            <w:vMerge w:val="continue"/>
            <w:shd w:val="clear" w:color="auto" w:fill="auto"/>
            <w:vAlign w:val="center"/>
          </w:tcPr>
          <w:p>
            <w:pPr>
              <w:widowControl/>
              <w:jc w:val="left"/>
              <w:rPr>
                <w:rFonts w:eastAsiaTheme="minorEastAsia"/>
                <w:b/>
                <w:bCs/>
                <w:kern w:val="0"/>
                <w:sz w:val="18"/>
                <w:szCs w:val="18"/>
              </w:rPr>
            </w:pPr>
          </w:p>
        </w:tc>
        <w:tc>
          <w:tcPr>
            <w:tcW w:w="343" w:type="pct"/>
            <w:vMerge w:val="continue"/>
            <w:shd w:val="clear" w:color="auto" w:fill="auto"/>
            <w:vAlign w:val="center"/>
          </w:tcPr>
          <w:p>
            <w:pPr>
              <w:widowControl/>
              <w:jc w:val="left"/>
              <w:rPr>
                <w:rFonts w:eastAsia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专业选修课</w:t>
            </w:r>
          </w:p>
        </w:tc>
        <w:tc>
          <w:tcPr>
            <w:tcW w:w="13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企业运营管理方向</w:t>
            </w:r>
          </w:p>
        </w:tc>
        <w:tc>
          <w:tcPr>
            <w:tcW w:w="13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选修</w:t>
            </w: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2001389030</w:t>
            </w:r>
          </w:p>
        </w:tc>
        <w:tc>
          <w:tcPr>
            <w:tcW w:w="658" w:type="pct"/>
            <w:shd w:val="clear" w:color="auto" w:fill="auto"/>
            <w:vAlign w:val="center"/>
          </w:tcPr>
          <w:p>
            <w:pPr>
              <w:widowControl/>
              <w:jc w:val="center"/>
              <w:rPr>
                <w:rFonts w:eastAsiaTheme="minorEastAsia"/>
                <w:kern w:val="0"/>
                <w:sz w:val="18"/>
                <w:szCs w:val="18"/>
              </w:rPr>
            </w:pPr>
            <w:r>
              <w:rPr>
                <w:sz w:val="18"/>
                <w:szCs w:val="18"/>
              </w:rPr>
              <w:t>证券与期货投资</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考试</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center"/>
              <w:rPr>
                <w:rFonts w:eastAsiaTheme="minorEastAsia"/>
                <w:b/>
                <w:bCs/>
                <w:kern w:val="0"/>
                <w:sz w:val="18"/>
                <w:szCs w:val="18"/>
              </w:rPr>
            </w:pPr>
          </w:p>
        </w:tc>
        <w:tc>
          <w:tcPr>
            <w:tcW w:w="132" w:type="pct"/>
            <w:vMerge w:val="continue"/>
            <w:shd w:val="clear" w:color="auto" w:fill="auto"/>
            <w:vAlign w:val="center"/>
          </w:tcPr>
          <w:p>
            <w:pPr>
              <w:widowControl/>
              <w:jc w:val="center"/>
              <w:rPr>
                <w:rFonts w:eastAsiaTheme="minorEastAsia"/>
                <w:b/>
                <w:bCs/>
                <w:kern w:val="0"/>
                <w:sz w:val="18"/>
                <w:szCs w:val="18"/>
              </w:rPr>
            </w:pPr>
          </w:p>
        </w:tc>
        <w:tc>
          <w:tcPr>
            <w:tcW w:w="132" w:type="pct"/>
            <w:vMerge w:val="continue"/>
            <w:shd w:val="clear" w:color="auto" w:fill="auto"/>
            <w:vAlign w:val="center"/>
          </w:tcPr>
          <w:p>
            <w:pPr>
              <w:widowControl/>
              <w:jc w:val="center"/>
              <w:rPr>
                <w:rFonts w:eastAsiaTheme="minorEastAsia"/>
                <w:b/>
                <w:bCs/>
                <w:kern w:val="0"/>
                <w:sz w:val="18"/>
                <w:szCs w:val="18"/>
              </w:rPr>
            </w:pP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2001439030</w:t>
            </w:r>
          </w:p>
        </w:tc>
        <w:tc>
          <w:tcPr>
            <w:tcW w:w="658" w:type="pct"/>
            <w:shd w:val="clear" w:color="auto" w:fill="auto"/>
            <w:vAlign w:val="center"/>
          </w:tcPr>
          <w:p>
            <w:pPr>
              <w:widowControl/>
              <w:jc w:val="center"/>
              <w:rPr>
                <w:rFonts w:eastAsiaTheme="minorEastAsia"/>
                <w:kern w:val="0"/>
                <w:sz w:val="18"/>
                <w:szCs w:val="18"/>
              </w:rPr>
            </w:pPr>
            <w:r>
              <w:rPr>
                <w:sz w:val="18"/>
                <w:szCs w:val="18"/>
              </w:rPr>
              <w:t>绩效与薪酬管理</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center"/>
              <w:rPr>
                <w:rFonts w:eastAsiaTheme="minorEastAsia"/>
                <w:b/>
                <w:bCs/>
                <w:kern w:val="0"/>
                <w:sz w:val="18"/>
                <w:szCs w:val="18"/>
              </w:rPr>
            </w:pPr>
          </w:p>
        </w:tc>
        <w:tc>
          <w:tcPr>
            <w:tcW w:w="132" w:type="pct"/>
            <w:vMerge w:val="continue"/>
            <w:shd w:val="clear" w:color="auto" w:fill="auto"/>
            <w:vAlign w:val="center"/>
          </w:tcPr>
          <w:p>
            <w:pPr>
              <w:widowControl/>
              <w:jc w:val="center"/>
              <w:rPr>
                <w:rFonts w:eastAsiaTheme="minorEastAsia"/>
                <w:b/>
                <w:bCs/>
                <w:kern w:val="0"/>
                <w:sz w:val="18"/>
                <w:szCs w:val="18"/>
              </w:rPr>
            </w:pPr>
          </w:p>
        </w:tc>
        <w:tc>
          <w:tcPr>
            <w:tcW w:w="132" w:type="pct"/>
            <w:vMerge w:val="continue"/>
            <w:shd w:val="clear" w:color="auto" w:fill="auto"/>
            <w:vAlign w:val="center"/>
          </w:tcPr>
          <w:p>
            <w:pPr>
              <w:widowControl/>
              <w:jc w:val="center"/>
              <w:rPr>
                <w:rFonts w:eastAsiaTheme="minorEastAsia"/>
                <w:b/>
                <w:bCs/>
                <w:kern w:val="0"/>
                <w:sz w:val="18"/>
                <w:szCs w:val="18"/>
              </w:rPr>
            </w:pPr>
          </w:p>
        </w:tc>
        <w:tc>
          <w:tcPr>
            <w:tcW w:w="441" w:type="pct"/>
            <w:gridSpan w:val="2"/>
            <w:shd w:val="clear" w:color="auto" w:fill="auto"/>
            <w:noWrap/>
            <w:vAlign w:val="center"/>
          </w:tcPr>
          <w:p>
            <w:pPr>
              <w:ind w:firstLine="90" w:firstLineChars="50"/>
              <w:jc w:val="left"/>
              <w:rPr>
                <w:rFonts w:eastAsiaTheme="minorEastAsia"/>
                <w:kern w:val="0"/>
                <w:sz w:val="18"/>
                <w:szCs w:val="18"/>
              </w:rPr>
            </w:pPr>
            <w:r>
              <w:rPr>
                <w:rFonts w:hint="eastAsia" w:eastAsiaTheme="minorEastAsia"/>
                <w:kern w:val="0"/>
                <w:sz w:val="18"/>
                <w:szCs w:val="18"/>
              </w:rPr>
              <w:t>2001421030</w:t>
            </w:r>
          </w:p>
        </w:tc>
        <w:tc>
          <w:tcPr>
            <w:tcW w:w="658" w:type="pct"/>
            <w:shd w:val="clear" w:color="auto" w:fill="auto"/>
            <w:vAlign w:val="center"/>
          </w:tcPr>
          <w:p>
            <w:pPr>
              <w:widowControl/>
              <w:jc w:val="center"/>
              <w:rPr>
                <w:rFonts w:eastAsiaTheme="minorEastAsia"/>
                <w:kern w:val="0"/>
                <w:sz w:val="18"/>
                <w:szCs w:val="18"/>
              </w:rPr>
            </w:pPr>
            <w:r>
              <w:rPr>
                <w:sz w:val="18"/>
                <w:szCs w:val="18"/>
              </w:rPr>
              <w:t>管理技能开发</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2001511030</w:t>
            </w:r>
          </w:p>
        </w:tc>
        <w:tc>
          <w:tcPr>
            <w:tcW w:w="658" w:type="pct"/>
            <w:shd w:val="clear" w:color="auto" w:fill="auto"/>
            <w:vAlign w:val="center"/>
          </w:tcPr>
          <w:p>
            <w:pPr>
              <w:widowControl/>
              <w:jc w:val="center"/>
              <w:rPr>
                <w:rFonts w:eastAsiaTheme="minorEastAsia"/>
                <w:kern w:val="0"/>
                <w:sz w:val="18"/>
                <w:szCs w:val="18"/>
              </w:rPr>
            </w:pPr>
            <w:r>
              <w:rPr>
                <w:sz w:val="18"/>
                <w:szCs w:val="18"/>
              </w:rPr>
              <w:t>物流与供应链管理</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考试</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2001714020</w:t>
            </w:r>
          </w:p>
        </w:tc>
        <w:tc>
          <w:tcPr>
            <w:tcW w:w="658" w:type="pct"/>
            <w:shd w:val="clear" w:color="auto" w:fill="auto"/>
            <w:vAlign w:val="center"/>
          </w:tcPr>
          <w:p>
            <w:pPr>
              <w:widowControl/>
              <w:jc w:val="center"/>
              <w:rPr>
                <w:rFonts w:eastAsiaTheme="minorEastAsia"/>
                <w:kern w:val="0"/>
                <w:sz w:val="18"/>
                <w:szCs w:val="18"/>
              </w:rPr>
            </w:pPr>
            <w:r>
              <w:rPr>
                <w:sz w:val="18"/>
                <w:szCs w:val="18"/>
              </w:rPr>
              <w:t>项目管理</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2</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2001716020</w:t>
            </w:r>
          </w:p>
        </w:tc>
        <w:tc>
          <w:tcPr>
            <w:tcW w:w="658" w:type="pct"/>
            <w:shd w:val="clear" w:color="auto" w:fill="auto"/>
            <w:vAlign w:val="center"/>
          </w:tcPr>
          <w:p>
            <w:pPr>
              <w:widowControl/>
              <w:jc w:val="center"/>
              <w:rPr>
                <w:rFonts w:eastAsiaTheme="minorEastAsia"/>
                <w:kern w:val="0"/>
                <w:sz w:val="18"/>
                <w:szCs w:val="18"/>
              </w:rPr>
            </w:pPr>
            <w:r>
              <w:rPr>
                <w:sz w:val="18"/>
                <w:szCs w:val="18"/>
              </w:rPr>
              <w:t>企业理论</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2</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2001718020</w:t>
            </w:r>
          </w:p>
        </w:tc>
        <w:tc>
          <w:tcPr>
            <w:tcW w:w="658" w:type="pct"/>
            <w:shd w:val="clear" w:color="auto" w:fill="auto"/>
            <w:vAlign w:val="center"/>
          </w:tcPr>
          <w:p>
            <w:pPr>
              <w:widowControl/>
              <w:jc w:val="center"/>
              <w:rPr>
                <w:rFonts w:eastAsiaTheme="minorEastAsia"/>
                <w:kern w:val="0"/>
                <w:sz w:val="18"/>
                <w:szCs w:val="18"/>
              </w:rPr>
            </w:pPr>
            <w:r>
              <w:rPr>
                <w:sz w:val="18"/>
                <w:szCs w:val="18"/>
              </w:rPr>
              <w:t>风险管理</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2</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2001428030</w:t>
            </w:r>
          </w:p>
        </w:tc>
        <w:tc>
          <w:tcPr>
            <w:tcW w:w="658" w:type="pct"/>
            <w:shd w:val="clear" w:color="auto" w:fill="auto"/>
            <w:vAlign w:val="center"/>
          </w:tcPr>
          <w:p>
            <w:pPr>
              <w:widowControl/>
              <w:jc w:val="center"/>
              <w:rPr>
                <w:rFonts w:eastAsiaTheme="minorEastAsia"/>
                <w:kern w:val="0"/>
                <w:sz w:val="18"/>
                <w:szCs w:val="18"/>
              </w:rPr>
            </w:pPr>
            <w:r>
              <w:rPr>
                <w:sz w:val="18"/>
                <w:szCs w:val="18"/>
              </w:rPr>
              <w:t>质量管理</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41" w:type="pct"/>
            <w:gridSpan w:val="2"/>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2001853020</w:t>
            </w:r>
          </w:p>
        </w:tc>
        <w:tc>
          <w:tcPr>
            <w:tcW w:w="658" w:type="pct"/>
            <w:shd w:val="clear" w:color="auto" w:fill="auto"/>
            <w:vAlign w:val="center"/>
          </w:tcPr>
          <w:p>
            <w:pPr>
              <w:widowControl/>
              <w:jc w:val="center"/>
              <w:rPr>
                <w:rFonts w:eastAsiaTheme="minorEastAsia"/>
                <w:kern w:val="0"/>
                <w:sz w:val="18"/>
                <w:szCs w:val="18"/>
              </w:rPr>
            </w:pPr>
            <w:r>
              <w:rPr>
                <w:sz w:val="18"/>
                <w:szCs w:val="18"/>
              </w:rPr>
              <w:t>商务谈判</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2</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94" w:type="pct"/>
            <w:gridSpan w:val="6"/>
            <w:shd w:val="clear" w:color="auto" w:fill="auto"/>
            <w:vAlign w:val="center"/>
          </w:tcPr>
          <w:p>
            <w:pPr>
              <w:widowControl/>
              <w:jc w:val="right"/>
              <w:rPr>
                <w:rFonts w:eastAsiaTheme="minorEastAsia"/>
                <w:b/>
                <w:kern w:val="0"/>
                <w:sz w:val="18"/>
                <w:szCs w:val="18"/>
              </w:rPr>
            </w:pPr>
            <w:r>
              <w:rPr>
                <w:rFonts w:eastAsiaTheme="minorEastAsia"/>
                <w:b/>
                <w:kern w:val="0"/>
                <w:sz w:val="18"/>
                <w:szCs w:val="18"/>
              </w:rPr>
              <w:t xml:space="preserve">  小计：</w:t>
            </w:r>
          </w:p>
        </w:tc>
        <w:tc>
          <w:tcPr>
            <w:tcW w:w="3506" w:type="pct"/>
            <w:gridSpan w:val="15"/>
            <w:shd w:val="clear" w:color="auto" w:fill="auto"/>
            <w:vAlign w:val="center"/>
          </w:tcPr>
          <w:p>
            <w:pPr>
              <w:widowControl/>
              <w:jc w:val="left"/>
              <w:rPr>
                <w:rFonts w:eastAsiaTheme="minorEastAsia"/>
                <w:kern w:val="0"/>
                <w:sz w:val="18"/>
                <w:szCs w:val="18"/>
              </w:rPr>
            </w:pPr>
            <w:r>
              <w:rPr>
                <w:rFonts w:eastAsiaTheme="minorEastAsia"/>
                <w:b/>
                <w:kern w:val="0"/>
                <w:sz w:val="18"/>
                <w:szCs w:val="18"/>
              </w:rPr>
              <w:t>应修专业选修课不少于15学分。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专业选修课</w:t>
            </w:r>
          </w:p>
        </w:tc>
        <w:tc>
          <w:tcPr>
            <w:tcW w:w="13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国际企业管理方向</w:t>
            </w:r>
          </w:p>
        </w:tc>
        <w:tc>
          <w:tcPr>
            <w:tcW w:w="132" w:type="pct"/>
            <w:vMerge w:val="restar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选修</w:t>
            </w: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2001621030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国际结算</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2001618030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国际贸易理论与实务</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考试</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2001622030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跨境电子商务</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考试</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2001392030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国际企业管理</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3</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2001848020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国际商务谈判</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2</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考试</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2001335020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跨文化管理</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2</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考试</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hint="default" w:eastAsiaTheme="minorEastAsia"/>
                <w:kern w:val="0"/>
                <w:sz w:val="18"/>
                <w:szCs w:val="18"/>
                <w:lang w:val="en-US" w:eastAsia="zh-CN"/>
              </w:rPr>
            </w:pPr>
            <w:r>
              <w:rPr>
                <w:rFonts w:hint="eastAsia" w:eastAsiaTheme="minorEastAsia"/>
                <w:kern w:val="0"/>
                <w:sz w:val="18"/>
                <w:szCs w:val="18"/>
                <w:lang w:val="en-US" w:eastAsia="zh-CN"/>
              </w:rPr>
              <w:t>2001847020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商务英语</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2</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考试</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200163203</w:t>
            </w:r>
            <w:bookmarkStart w:id="3" w:name="_GoBack"/>
            <w:bookmarkEnd w:id="3"/>
            <w:r>
              <w:rPr>
                <w:rFonts w:eastAsiaTheme="minorEastAsia"/>
                <w:kern w:val="0"/>
                <w:sz w:val="18"/>
                <w:szCs w:val="18"/>
              </w:rPr>
              <w:t>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国际投资学</w:t>
            </w:r>
          </w:p>
        </w:tc>
        <w:tc>
          <w:tcPr>
            <w:tcW w:w="245" w:type="pct"/>
            <w:shd w:val="clear" w:color="auto" w:fill="auto"/>
            <w:vAlign w:val="center"/>
          </w:tcPr>
          <w:p>
            <w:pPr>
              <w:widowControl/>
              <w:jc w:val="center"/>
              <w:rPr>
                <w:rFonts w:eastAsiaTheme="minorEastAsia"/>
                <w:kern w:val="0"/>
                <w:sz w:val="18"/>
                <w:szCs w:val="18"/>
              </w:rPr>
            </w:pPr>
            <w:r>
              <w:rPr>
                <w:sz w:val="18"/>
                <w:szCs w:val="18"/>
              </w:rPr>
              <w:t>3</w:t>
            </w:r>
          </w:p>
        </w:tc>
        <w:tc>
          <w:tcPr>
            <w:tcW w:w="242"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48</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6</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3</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1"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132" w:type="pct"/>
            <w:vMerge w:val="continue"/>
            <w:shd w:val="clear" w:color="auto" w:fill="auto"/>
            <w:vAlign w:val="center"/>
          </w:tcPr>
          <w:p>
            <w:pPr>
              <w:widowControl/>
              <w:jc w:val="left"/>
              <w:rPr>
                <w:rFonts w:eastAsiaTheme="minorEastAsia"/>
                <w:b/>
                <w:bCs/>
                <w:kern w:val="0"/>
                <w:sz w:val="18"/>
                <w:szCs w:val="18"/>
              </w:rPr>
            </w:pPr>
          </w:p>
        </w:tc>
        <w:tc>
          <w:tcPr>
            <w:tcW w:w="413" w:type="pct"/>
            <w:shd w:val="clear" w:color="auto" w:fill="auto"/>
            <w:noWrap/>
            <w:vAlign w:val="center"/>
          </w:tcPr>
          <w:p>
            <w:pPr>
              <w:widowControl/>
              <w:jc w:val="center"/>
              <w:rPr>
                <w:rFonts w:eastAsiaTheme="minorEastAsia"/>
                <w:kern w:val="0"/>
                <w:sz w:val="18"/>
                <w:szCs w:val="18"/>
              </w:rPr>
            </w:pPr>
            <w:r>
              <w:rPr>
                <w:rFonts w:eastAsiaTheme="minorEastAsia"/>
                <w:kern w:val="0"/>
                <w:sz w:val="18"/>
                <w:szCs w:val="18"/>
              </w:rPr>
              <w:t>2001850020</w:t>
            </w:r>
          </w:p>
        </w:tc>
        <w:tc>
          <w:tcPr>
            <w:tcW w:w="686" w:type="pct"/>
            <w:gridSpan w:val="2"/>
            <w:shd w:val="clear" w:color="auto" w:fill="auto"/>
            <w:vAlign w:val="center"/>
          </w:tcPr>
          <w:p>
            <w:pPr>
              <w:widowControl/>
              <w:jc w:val="center"/>
              <w:rPr>
                <w:rFonts w:eastAsiaTheme="minorEastAsia"/>
                <w:kern w:val="0"/>
                <w:sz w:val="18"/>
                <w:szCs w:val="18"/>
              </w:rPr>
            </w:pPr>
            <w:r>
              <w:rPr>
                <w:sz w:val="18"/>
                <w:szCs w:val="18"/>
              </w:rPr>
              <w:t>跨国经营理论与实务</w:t>
            </w:r>
          </w:p>
        </w:tc>
        <w:tc>
          <w:tcPr>
            <w:tcW w:w="245" w:type="pct"/>
            <w:shd w:val="clear" w:color="auto" w:fill="auto"/>
            <w:vAlign w:val="center"/>
          </w:tcPr>
          <w:p>
            <w:pPr>
              <w:widowControl/>
              <w:jc w:val="center"/>
              <w:rPr>
                <w:rFonts w:eastAsiaTheme="minorEastAsia"/>
                <w:kern w:val="0"/>
                <w:sz w:val="18"/>
                <w:szCs w:val="18"/>
              </w:rPr>
            </w:pPr>
            <w:r>
              <w:rPr>
                <w:sz w:val="18"/>
                <w:szCs w:val="18"/>
              </w:rPr>
              <w:t>2</w:t>
            </w:r>
          </w:p>
        </w:tc>
        <w:tc>
          <w:tcPr>
            <w:tcW w:w="242"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32</w:t>
            </w:r>
          </w:p>
        </w:tc>
        <w:tc>
          <w:tcPr>
            <w:tcW w:w="251" w:type="pct"/>
            <w:shd w:val="clear" w:color="auto" w:fill="auto"/>
            <w:vAlign w:val="center"/>
          </w:tcPr>
          <w:p>
            <w:pPr>
              <w:widowControl/>
              <w:jc w:val="center"/>
              <w:rPr>
                <w:rFonts w:eastAsiaTheme="minorEastAsia"/>
                <w:kern w:val="0"/>
                <w:sz w:val="18"/>
                <w:szCs w:val="18"/>
              </w:rPr>
            </w:pPr>
            <w:r>
              <w:rPr>
                <w:sz w:val="18"/>
                <w:szCs w:val="18"/>
              </w:rPr>
              <w:t>0</w:t>
            </w:r>
          </w:p>
        </w:tc>
        <w:tc>
          <w:tcPr>
            <w:tcW w:w="253" w:type="pct"/>
            <w:shd w:val="clear" w:color="auto" w:fill="auto"/>
            <w:vAlign w:val="center"/>
          </w:tcPr>
          <w:p>
            <w:pPr>
              <w:widowControl/>
              <w:jc w:val="center"/>
              <w:rPr>
                <w:rFonts w:eastAsiaTheme="minorEastAsia"/>
                <w:kern w:val="0"/>
                <w:sz w:val="18"/>
                <w:szCs w:val="18"/>
              </w:rPr>
            </w:pPr>
            <w:r>
              <w:rPr>
                <w:sz w:val="18"/>
                <w:szCs w:val="18"/>
              </w:rPr>
              <w:t>4</w:t>
            </w:r>
          </w:p>
        </w:tc>
        <w:tc>
          <w:tcPr>
            <w:tcW w:w="207" w:type="pct"/>
            <w:shd w:val="clear" w:color="auto" w:fill="auto"/>
            <w:noWrap/>
            <w:vAlign w:val="center"/>
          </w:tcPr>
          <w:p>
            <w:pPr>
              <w:widowControl/>
              <w:jc w:val="center"/>
              <w:rPr>
                <w:rFonts w:eastAsiaTheme="minorEastAsia"/>
                <w:kern w:val="0"/>
                <w:sz w:val="18"/>
                <w:szCs w:val="18"/>
              </w:rPr>
            </w:pPr>
            <w:r>
              <w:rPr>
                <w:sz w:val="18"/>
                <w:szCs w:val="18"/>
              </w:rPr>
              <w:t>　</w:t>
            </w:r>
          </w:p>
        </w:tc>
        <w:tc>
          <w:tcPr>
            <w:tcW w:w="206" w:type="pct"/>
            <w:shd w:val="clear" w:color="auto" w:fill="auto"/>
            <w:noWrap/>
            <w:vAlign w:val="center"/>
          </w:tcPr>
          <w:p>
            <w:pPr>
              <w:widowControl/>
              <w:jc w:val="center"/>
              <w:rPr>
                <w:rFonts w:eastAsiaTheme="minorEastAsia"/>
                <w:kern w:val="0"/>
                <w:sz w:val="18"/>
                <w:szCs w:val="18"/>
              </w:rPr>
            </w:pPr>
            <w:r>
              <w:rPr>
                <w:sz w:val="18"/>
                <w:szCs w:val="18"/>
              </w:rPr>
              <w:t>　</w:t>
            </w:r>
          </w:p>
        </w:tc>
        <w:tc>
          <w:tcPr>
            <w:tcW w:w="203"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　</w:t>
            </w:r>
          </w:p>
        </w:tc>
        <w:tc>
          <w:tcPr>
            <w:tcW w:w="202" w:type="pct"/>
            <w:shd w:val="clear" w:color="auto" w:fill="auto"/>
            <w:vAlign w:val="center"/>
          </w:tcPr>
          <w:p>
            <w:pPr>
              <w:widowControl/>
              <w:jc w:val="center"/>
              <w:rPr>
                <w:rFonts w:eastAsiaTheme="minorEastAsia"/>
                <w:kern w:val="0"/>
                <w:sz w:val="18"/>
                <w:szCs w:val="18"/>
              </w:rPr>
            </w:pPr>
            <w:r>
              <w:rPr>
                <w:sz w:val="18"/>
                <w:szCs w:val="18"/>
              </w:rPr>
              <w:t>　</w:t>
            </w:r>
          </w:p>
        </w:tc>
        <w:tc>
          <w:tcPr>
            <w:tcW w:w="202" w:type="pct"/>
            <w:shd w:val="clear" w:color="auto" w:fill="auto"/>
            <w:noWrap/>
            <w:vAlign w:val="center"/>
          </w:tcPr>
          <w:p>
            <w:pPr>
              <w:widowControl/>
              <w:jc w:val="center"/>
              <w:rPr>
                <w:rFonts w:eastAsiaTheme="minorEastAsia"/>
                <w:kern w:val="0"/>
                <w:sz w:val="18"/>
                <w:szCs w:val="18"/>
              </w:rPr>
            </w:pPr>
            <w:r>
              <w:rPr>
                <w:sz w:val="18"/>
                <w:szCs w:val="18"/>
              </w:rPr>
              <w:t>2</w:t>
            </w:r>
          </w:p>
        </w:tc>
        <w:tc>
          <w:tcPr>
            <w:tcW w:w="219" w:type="pct"/>
            <w:shd w:val="clear" w:color="auto" w:fill="auto"/>
            <w:noWrap/>
            <w:vAlign w:val="center"/>
          </w:tcPr>
          <w:p>
            <w:pPr>
              <w:widowControl/>
              <w:jc w:val="center"/>
              <w:rPr>
                <w:rFonts w:eastAsiaTheme="minorEastAsia"/>
                <w:kern w:val="0"/>
                <w:sz w:val="18"/>
                <w:szCs w:val="18"/>
              </w:rPr>
            </w:pPr>
            <w:r>
              <w:rPr>
                <w:sz w:val="18"/>
                <w:szCs w:val="18"/>
              </w:rPr>
              <w:t>　</w:t>
            </w:r>
          </w:p>
        </w:tc>
        <w:tc>
          <w:tcPr>
            <w:tcW w:w="280" w:type="pct"/>
            <w:shd w:val="clear" w:color="auto" w:fill="auto"/>
            <w:vAlign w:val="center"/>
          </w:tcPr>
          <w:p>
            <w:pPr>
              <w:widowControl/>
              <w:jc w:val="center"/>
              <w:rPr>
                <w:rFonts w:eastAsiaTheme="minorEastAsia"/>
                <w:kern w:val="0"/>
                <w:sz w:val="18"/>
                <w:szCs w:val="18"/>
              </w:rPr>
            </w:pPr>
            <w:r>
              <w:rPr>
                <w:sz w:val="18"/>
                <w:szCs w:val="18"/>
              </w:rPr>
              <w:t>考查</w:t>
            </w:r>
          </w:p>
        </w:tc>
        <w:tc>
          <w:tcPr>
            <w:tcW w:w="343" w:type="pct"/>
            <w:shd w:val="clear" w:color="auto" w:fill="auto"/>
            <w:noWrap/>
            <w:vAlign w:val="center"/>
          </w:tcPr>
          <w:p>
            <w:pPr>
              <w:widowControl/>
              <w:jc w:val="center"/>
              <w:rPr>
                <w:rFonts w:eastAsiaTheme="minorEastAsia"/>
                <w:kern w:val="0"/>
                <w:sz w:val="18"/>
                <w:szCs w:val="18"/>
              </w:rPr>
            </w:pPr>
            <w:r>
              <w:rPr>
                <w:sz w:val="18"/>
                <w:szCs w:val="18"/>
              </w:rPr>
              <w:t>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94" w:type="pct"/>
            <w:gridSpan w:val="6"/>
            <w:shd w:val="clear" w:color="auto" w:fill="auto"/>
            <w:vAlign w:val="center"/>
          </w:tcPr>
          <w:p>
            <w:pPr>
              <w:widowControl/>
              <w:jc w:val="right"/>
              <w:rPr>
                <w:rFonts w:eastAsiaTheme="minorEastAsia"/>
                <w:b/>
                <w:kern w:val="0"/>
                <w:sz w:val="18"/>
                <w:szCs w:val="18"/>
              </w:rPr>
            </w:pPr>
            <w:r>
              <w:rPr>
                <w:rFonts w:eastAsiaTheme="minorEastAsia"/>
                <w:b/>
                <w:kern w:val="0"/>
                <w:sz w:val="18"/>
                <w:szCs w:val="18"/>
              </w:rPr>
              <w:t xml:space="preserve">  小计：</w:t>
            </w:r>
          </w:p>
        </w:tc>
        <w:tc>
          <w:tcPr>
            <w:tcW w:w="3506" w:type="pct"/>
            <w:gridSpan w:val="15"/>
            <w:shd w:val="clear" w:color="auto" w:fill="auto"/>
            <w:vAlign w:val="center"/>
          </w:tcPr>
          <w:p>
            <w:pPr>
              <w:widowControl/>
              <w:jc w:val="left"/>
              <w:rPr>
                <w:rFonts w:eastAsiaTheme="minorEastAsia"/>
                <w:b/>
                <w:kern w:val="0"/>
                <w:sz w:val="18"/>
                <w:szCs w:val="18"/>
              </w:rPr>
            </w:pPr>
            <w:r>
              <w:rPr>
                <w:rFonts w:eastAsiaTheme="minorEastAsia"/>
                <w:b/>
                <w:kern w:val="0"/>
                <w:sz w:val="18"/>
                <w:szCs w:val="18"/>
              </w:rPr>
              <w:t>应修专业选修课不少于15学分。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3" w:type="pct"/>
            <w:gridSpan w:val="2"/>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通识教育课程</w:t>
            </w:r>
          </w:p>
        </w:tc>
        <w:tc>
          <w:tcPr>
            <w:tcW w:w="132" w:type="pct"/>
            <w:shd w:val="clear" w:color="auto" w:fill="auto"/>
            <w:vAlign w:val="center"/>
          </w:tcPr>
          <w:p>
            <w:pPr>
              <w:widowControl/>
              <w:jc w:val="center"/>
              <w:rPr>
                <w:rFonts w:eastAsiaTheme="minorEastAsia"/>
                <w:b/>
                <w:bCs/>
                <w:kern w:val="0"/>
                <w:sz w:val="18"/>
                <w:szCs w:val="18"/>
              </w:rPr>
            </w:pPr>
            <w:r>
              <w:rPr>
                <w:rFonts w:eastAsiaTheme="minorEastAsia"/>
                <w:b/>
                <w:bCs/>
                <w:kern w:val="0"/>
                <w:sz w:val="18"/>
                <w:szCs w:val="18"/>
              </w:rPr>
              <w:t>选修</w:t>
            </w:r>
          </w:p>
        </w:tc>
        <w:tc>
          <w:tcPr>
            <w:tcW w:w="4606" w:type="pct"/>
            <w:gridSpan w:val="18"/>
            <w:shd w:val="clear" w:color="auto" w:fill="auto"/>
            <w:noWrap/>
            <w:vAlign w:val="center"/>
          </w:tcPr>
          <w:p>
            <w:pPr>
              <w:pStyle w:val="21"/>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应修通识教育课程（含线上线下通识教育课程、创新与技能学分认定课程）不少于12学分，其中艺术与审美类课程不少于1.5学分，创新与技能学分认定课程不超过4.5学分。</w:t>
            </w:r>
          </w:p>
        </w:tc>
      </w:tr>
    </w:tbl>
    <w:p>
      <w:pPr>
        <w:widowControl/>
        <w:jc w:val="left"/>
        <w:rPr>
          <w:rFonts w:eastAsiaTheme="minorEastAsia"/>
          <w:sz w:val="24"/>
        </w:rPr>
        <w:sectPr>
          <w:pgSz w:w="16838" w:h="11906" w:orient="landscape"/>
          <w:pgMar w:top="1418" w:right="1418" w:bottom="1418" w:left="1418" w:header="720" w:footer="720" w:gutter="0"/>
          <w:cols w:space="720" w:num="1"/>
        </w:sectPr>
      </w:pPr>
    </w:p>
    <w:p>
      <w:pPr>
        <w:rPr>
          <w:rFonts w:eastAsiaTheme="minorEastAsia"/>
          <w:sz w:val="24"/>
        </w:rPr>
      </w:pPr>
      <w:r>
        <w:rPr>
          <w:rFonts w:eastAsiaTheme="minorEastAsia"/>
          <w:sz w:val="24"/>
        </w:rPr>
        <w:t>附表3：</w:t>
      </w:r>
    </w:p>
    <w:p>
      <w:pPr>
        <w:jc w:val="center"/>
        <w:rPr>
          <w:rFonts w:eastAsia="黑体"/>
          <w:bCs/>
          <w:sz w:val="36"/>
        </w:rPr>
      </w:pPr>
      <w:r>
        <w:rPr>
          <w:rFonts w:eastAsia="黑体"/>
          <w:bCs/>
          <w:sz w:val="36"/>
        </w:rPr>
        <w:t>工商管理专业集中实践环节设置与教学进程表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6"/>
        <w:gridCol w:w="992"/>
        <w:gridCol w:w="2949"/>
        <w:gridCol w:w="477"/>
        <w:gridCol w:w="477"/>
        <w:gridCol w:w="889"/>
        <w:gridCol w:w="1506"/>
        <w:gridCol w:w="889"/>
        <w:gridCol w:w="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序号</w:t>
            </w:r>
          </w:p>
        </w:tc>
        <w:tc>
          <w:tcPr>
            <w:tcW w:w="543" w:type="pct"/>
            <w:vAlign w:val="center"/>
          </w:tcPr>
          <w:p>
            <w:pPr>
              <w:jc w:val="center"/>
              <w:rPr>
                <w:rFonts w:eastAsiaTheme="minorEastAsia"/>
                <w:sz w:val="18"/>
                <w:szCs w:val="18"/>
              </w:rPr>
            </w:pPr>
            <w:r>
              <w:rPr>
                <w:rFonts w:eastAsiaTheme="minorEastAsia"/>
                <w:sz w:val="18"/>
                <w:szCs w:val="18"/>
              </w:rPr>
              <w:t>课程编码</w:t>
            </w:r>
          </w:p>
        </w:tc>
        <w:tc>
          <w:tcPr>
            <w:tcW w:w="1615" w:type="pct"/>
            <w:vAlign w:val="center"/>
          </w:tcPr>
          <w:p>
            <w:pPr>
              <w:jc w:val="center"/>
              <w:rPr>
                <w:rFonts w:eastAsiaTheme="minorEastAsia"/>
                <w:sz w:val="18"/>
                <w:szCs w:val="18"/>
              </w:rPr>
            </w:pPr>
            <w:r>
              <w:rPr>
                <w:rFonts w:eastAsiaTheme="minorEastAsia"/>
                <w:sz w:val="18"/>
                <w:szCs w:val="18"/>
              </w:rPr>
              <w:t>实践环节名称及内容</w:t>
            </w:r>
          </w:p>
        </w:tc>
        <w:tc>
          <w:tcPr>
            <w:tcW w:w="261" w:type="pct"/>
            <w:vAlign w:val="center"/>
          </w:tcPr>
          <w:p>
            <w:pPr>
              <w:jc w:val="center"/>
              <w:rPr>
                <w:rFonts w:eastAsiaTheme="minorEastAsia"/>
                <w:sz w:val="18"/>
                <w:szCs w:val="18"/>
              </w:rPr>
            </w:pPr>
            <w:r>
              <w:rPr>
                <w:rFonts w:eastAsiaTheme="minorEastAsia"/>
                <w:sz w:val="18"/>
                <w:szCs w:val="18"/>
              </w:rPr>
              <w:t>学分</w:t>
            </w:r>
          </w:p>
        </w:tc>
        <w:tc>
          <w:tcPr>
            <w:tcW w:w="261" w:type="pct"/>
            <w:vAlign w:val="center"/>
          </w:tcPr>
          <w:p>
            <w:pPr>
              <w:jc w:val="center"/>
              <w:rPr>
                <w:rFonts w:eastAsiaTheme="minorEastAsia"/>
                <w:sz w:val="18"/>
                <w:szCs w:val="18"/>
              </w:rPr>
            </w:pPr>
            <w:r>
              <w:rPr>
                <w:rFonts w:eastAsiaTheme="minorEastAsia"/>
                <w:sz w:val="18"/>
                <w:szCs w:val="18"/>
              </w:rPr>
              <w:t>周数</w:t>
            </w:r>
          </w:p>
        </w:tc>
        <w:tc>
          <w:tcPr>
            <w:tcW w:w="487" w:type="pct"/>
            <w:vAlign w:val="center"/>
          </w:tcPr>
          <w:p>
            <w:pPr>
              <w:jc w:val="center"/>
              <w:rPr>
                <w:rFonts w:eastAsiaTheme="minorEastAsia"/>
                <w:sz w:val="18"/>
                <w:szCs w:val="18"/>
              </w:rPr>
            </w:pPr>
            <w:r>
              <w:rPr>
                <w:rFonts w:eastAsiaTheme="minorEastAsia"/>
                <w:sz w:val="18"/>
                <w:szCs w:val="18"/>
              </w:rPr>
              <w:t>开设学期</w:t>
            </w:r>
          </w:p>
        </w:tc>
        <w:tc>
          <w:tcPr>
            <w:tcW w:w="825" w:type="pct"/>
            <w:vAlign w:val="center"/>
          </w:tcPr>
          <w:p>
            <w:pPr>
              <w:jc w:val="center"/>
              <w:rPr>
                <w:rFonts w:eastAsiaTheme="minorEastAsia"/>
                <w:sz w:val="18"/>
                <w:szCs w:val="18"/>
              </w:rPr>
            </w:pPr>
            <w:r>
              <w:rPr>
                <w:rFonts w:eastAsiaTheme="minorEastAsia"/>
                <w:sz w:val="18"/>
                <w:szCs w:val="18"/>
              </w:rPr>
              <w:t>开课单位</w:t>
            </w:r>
          </w:p>
        </w:tc>
        <w:tc>
          <w:tcPr>
            <w:tcW w:w="487" w:type="pct"/>
            <w:vAlign w:val="center"/>
          </w:tcPr>
          <w:p>
            <w:pPr>
              <w:jc w:val="center"/>
              <w:rPr>
                <w:rFonts w:eastAsiaTheme="minorEastAsia"/>
                <w:sz w:val="18"/>
                <w:szCs w:val="18"/>
              </w:rPr>
            </w:pPr>
            <w:r>
              <w:rPr>
                <w:rFonts w:eastAsiaTheme="minorEastAsia"/>
                <w:sz w:val="18"/>
                <w:szCs w:val="18"/>
              </w:rPr>
              <w:t>修读性质</w:t>
            </w:r>
          </w:p>
        </w:tc>
        <w:tc>
          <w:tcPr>
            <w:tcW w:w="260" w:type="pct"/>
            <w:vAlign w:val="center"/>
          </w:tcPr>
          <w:p>
            <w:pPr>
              <w:jc w:val="center"/>
              <w:rPr>
                <w:rFonts w:eastAsiaTheme="minorEastAsia"/>
                <w:sz w:val="18"/>
                <w:szCs w:val="18"/>
              </w:rPr>
            </w:pPr>
            <w:r>
              <w:rPr>
                <w:rFonts w:eastAsia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w:t>
            </w:r>
          </w:p>
        </w:tc>
        <w:tc>
          <w:tcPr>
            <w:tcW w:w="543" w:type="pct"/>
            <w:vAlign w:val="center"/>
          </w:tcPr>
          <w:p>
            <w:pPr>
              <w:jc w:val="center"/>
              <w:rPr>
                <w:rFonts w:eastAsiaTheme="minorEastAsia"/>
                <w:sz w:val="18"/>
                <w:szCs w:val="18"/>
              </w:rPr>
            </w:pPr>
            <w:r>
              <w:rPr>
                <w:rFonts w:eastAsiaTheme="minorEastAsia"/>
                <w:sz w:val="18"/>
                <w:szCs w:val="18"/>
              </w:rPr>
              <w:t>2000024000</w:t>
            </w:r>
          </w:p>
        </w:tc>
        <w:tc>
          <w:tcPr>
            <w:tcW w:w="1615" w:type="pct"/>
            <w:vAlign w:val="center"/>
          </w:tcPr>
          <w:p>
            <w:pPr>
              <w:jc w:val="center"/>
              <w:rPr>
                <w:rFonts w:eastAsiaTheme="minorEastAsia"/>
                <w:sz w:val="18"/>
                <w:szCs w:val="18"/>
              </w:rPr>
            </w:pPr>
            <w:r>
              <w:rPr>
                <w:sz w:val="18"/>
                <w:szCs w:val="18"/>
              </w:rPr>
              <w:t>入学教育</w:t>
            </w:r>
          </w:p>
        </w:tc>
        <w:tc>
          <w:tcPr>
            <w:tcW w:w="261" w:type="pct"/>
            <w:vAlign w:val="center"/>
          </w:tcPr>
          <w:p>
            <w:pPr>
              <w:jc w:val="center"/>
              <w:rPr>
                <w:rFonts w:eastAsiaTheme="minorEastAsia"/>
                <w:sz w:val="18"/>
                <w:szCs w:val="18"/>
              </w:rPr>
            </w:pPr>
            <w:r>
              <w:rPr>
                <w:sz w:val="18"/>
                <w:szCs w:val="18"/>
              </w:rPr>
              <w:t>0</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1</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2</w:t>
            </w:r>
          </w:p>
        </w:tc>
        <w:tc>
          <w:tcPr>
            <w:tcW w:w="543" w:type="pct"/>
            <w:vAlign w:val="center"/>
          </w:tcPr>
          <w:p>
            <w:pPr>
              <w:jc w:val="center"/>
              <w:rPr>
                <w:rFonts w:eastAsiaTheme="minorEastAsia"/>
                <w:sz w:val="18"/>
                <w:szCs w:val="18"/>
              </w:rPr>
            </w:pPr>
            <w:r>
              <w:rPr>
                <w:rFonts w:eastAsiaTheme="minorEastAsia"/>
                <w:sz w:val="18"/>
                <w:szCs w:val="18"/>
              </w:rPr>
              <w:t>2000021000</w:t>
            </w:r>
          </w:p>
        </w:tc>
        <w:tc>
          <w:tcPr>
            <w:tcW w:w="1615" w:type="pct"/>
            <w:vAlign w:val="center"/>
          </w:tcPr>
          <w:p>
            <w:pPr>
              <w:jc w:val="center"/>
              <w:rPr>
                <w:rFonts w:eastAsiaTheme="minorEastAsia"/>
                <w:sz w:val="18"/>
                <w:szCs w:val="18"/>
              </w:rPr>
            </w:pPr>
            <w:r>
              <w:rPr>
                <w:sz w:val="18"/>
                <w:szCs w:val="18"/>
              </w:rPr>
              <w:t>军事技能训练</w:t>
            </w:r>
          </w:p>
        </w:tc>
        <w:tc>
          <w:tcPr>
            <w:tcW w:w="261" w:type="pct"/>
            <w:vAlign w:val="center"/>
          </w:tcPr>
          <w:p>
            <w:pPr>
              <w:jc w:val="center"/>
              <w:rPr>
                <w:rFonts w:eastAsiaTheme="minorEastAsia"/>
                <w:sz w:val="18"/>
                <w:szCs w:val="18"/>
              </w:rPr>
            </w:pPr>
            <w:r>
              <w:rPr>
                <w:sz w:val="18"/>
                <w:szCs w:val="18"/>
              </w:rPr>
              <w:t>0</w:t>
            </w:r>
          </w:p>
        </w:tc>
        <w:tc>
          <w:tcPr>
            <w:tcW w:w="261" w:type="pct"/>
            <w:vAlign w:val="center"/>
          </w:tcPr>
          <w:p>
            <w:pPr>
              <w:jc w:val="center"/>
              <w:rPr>
                <w:rFonts w:eastAsiaTheme="minorEastAsia"/>
                <w:sz w:val="18"/>
                <w:szCs w:val="18"/>
              </w:rPr>
            </w:pPr>
            <w:r>
              <w:rPr>
                <w:sz w:val="18"/>
                <w:szCs w:val="18"/>
              </w:rPr>
              <w:t>2</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1</w:t>
            </w:r>
          </w:p>
        </w:tc>
        <w:tc>
          <w:tcPr>
            <w:tcW w:w="825" w:type="pct"/>
            <w:vAlign w:val="center"/>
          </w:tcPr>
          <w:p>
            <w:pPr>
              <w:jc w:val="center"/>
              <w:rPr>
                <w:rFonts w:eastAsiaTheme="minorEastAsia"/>
                <w:sz w:val="18"/>
                <w:szCs w:val="18"/>
              </w:rPr>
            </w:pPr>
            <w:r>
              <w:rPr>
                <w:sz w:val="18"/>
                <w:szCs w:val="18"/>
              </w:rPr>
              <w:t>军事教研室</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3</w:t>
            </w:r>
          </w:p>
        </w:tc>
        <w:tc>
          <w:tcPr>
            <w:tcW w:w="543" w:type="pct"/>
            <w:vAlign w:val="center"/>
          </w:tcPr>
          <w:p>
            <w:pPr>
              <w:jc w:val="center"/>
              <w:rPr>
                <w:rFonts w:eastAsiaTheme="minorEastAsia"/>
                <w:sz w:val="18"/>
                <w:szCs w:val="18"/>
              </w:rPr>
            </w:pPr>
            <w:r>
              <w:rPr>
                <w:rFonts w:eastAsiaTheme="minorEastAsia"/>
                <w:sz w:val="18"/>
                <w:szCs w:val="18"/>
              </w:rPr>
              <w:t>2000041010</w:t>
            </w:r>
          </w:p>
        </w:tc>
        <w:tc>
          <w:tcPr>
            <w:tcW w:w="1615" w:type="pct"/>
            <w:vAlign w:val="center"/>
          </w:tcPr>
          <w:p>
            <w:pPr>
              <w:jc w:val="center"/>
              <w:rPr>
                <w:rFonts w:eastAsiaTheme="minorEastAsia"/>
                <w:sz w:val="18"/>
                <w:szCs w:val="18"/>
              </w:rPr>
            </w:pPr>
            <w:r>
              <w:rPr>
                <w:sz w:val="18"/>
                <w:szCs w:val="18"/>
              </w:rPr>
              <w:t>金工实习C</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2</w:t>
            </w:r>
          </w:p>
        </w:tc>
        <w:tc>
          <w:tcPr>
            <w:tcW w:w="825" w:type="pct"/>
            <w:vAlign w:val="center"/>
          </w:tcPr>
          <w:p>
            <w:pPr>
              <w:jc w:val="center"/>
              <w:rPr>
                <w:rFonts w:eastAsiaTheme="minorEastAsia"/>
                <w:sz w:val="18"/>
                <w:szCs w:val="18"/>
              </w:rPr>
            </w:pPr>
            <w:r>
              <w:rPr>
                <w:sz w:val="18"/>
                <w:szCs w:val="18"/>
              </w:rPr>
              <w:t>工程训练中心</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4</w:t>
            </w:r>
          </w:p>
        </w:tc>
        <w:tc>
          <w:tcPr>
            <w:tcW w:w="543" w:type="pct"/>
            <w:vAlign w:val="center"/>
          </w:tcPr>
          <w:p>
            <w:pPr>
              <w:jc w:val="center"/>
              <w:rPr>
                <w:rFonts w:eastAsiaTheme="minorEastAsia"/>
                <w:sz w:val="18"/>
                <w:szCs w:val="18"/>
              </w:rPr>
            </w:pPr>
            <w:r>
              <w:rPr>
                <w:rFonts w:eastAsiaTheme="minorEastAsia"/>
                <w:sz w:val="18"/>
                <w:szCs w:val="18"/>
              </w:rPr>
              <w:t>2001702010</w:t>
            </w:r>
          </w:p>
        </w:tc>
        <w:tc>
          <w:tcPr>
            <w:tcW w:w="1615" w:type="pct"/>
            <w:vAlign w:val="center"/>
          </w:tcPr>
          <w:p>
            <w:pPr>
              <w:jc w:val="center"/>
              <w:rPr>
                <w:rFonts w:eastAsiaTheme="minorEastAsia"/>
                <w:sz w:val="18"/>
                <w:szCs w:val="18"/>
              </w:rPr>
            </w:pPr>
            <w:r>
              <w:rPr>
                <w:sz w:val="18"/>
                <w:szCs w:val="18"/>
              </w:rPr>
              <w:t>商务礼仪实训</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3</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5</w:t>
            </w:r>
          </w:p>
        </w:tc>
        <w:tc>
          <w:tcPr>
            <w:tcW w:w="543" w:type="pct"/>
            <w:vAlign w:val="center"/>
          </w:tcPr>
          <w:p>
            <w:pPr>
              <w:jc w:val="center"/>
              <w:rPr>
                <w:rFonts w:eastAsiaTheme="minorEastAsia"/>
                <w:sz w:val="18"/>
                <w:szCs w:val="18"/>
              </w:rPr>
            </w:pPr>
            <w:r>
              <w:rPr>
                <w:rFonts w:eastAsiaTheme="minorEastAsia"/>
                <w:sz w:val="18"/>
                <w:szCs w:val="18"/>
              </w:rPr>
              <w:t>2001671010</w:t>
            </w:r>
          </w:p>
        </w:tc>
        <w:tc>
          <w:tcPr>
            <w:tcW w:w="1615" w:type="pct"/>
            <w:vAlign w:val="center"/>
          </w:tcPr>
          <w:p>
            <w:pPr>
              <w:jc w:val="center"/>
              <w:rPr>
                <w:rFonts w:eastAsiaTheme="minorEastAsia"/>
                <w:sz w:val="18"/>
                <w:szCs w:val="18"/>
              </w:rPr>
            </w:pPr>
            <w:r>
              <w:rPr>
                <w:sz w:val="18"/>
                <w:szCs w:val="18"/>
              </w:rPr>
              <w:t>市场营销学实验</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3</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6</w:t>
            </w:r>
          </w:p>
        </w:tc>
        <w:tc>
          <w:tcPr>
            <w:tcW w:w="543" w:type="pct"/>
            <w:vAlign w:val="center"/>
          </w:tcPr>
          <w:p>
            <w:pPr>
              <w:jc w:val="center"/>
              <w:rPr>
                <w:rFonts w:eastAsiaTheme="minorEastAsia"/>
                <w:sz w:val="18"/>
                <w:szCs w:val="18"/>
              </w:rPr>
            </w:pPr>
            <w:r>
              <w:rPr>
                <w:rFonts w:eastAsiaTheme="minorEastAsia"/>
                <w:sz w:val="18"/>
                <w:szCs w:val="18"/>
              </w:rPr>
              <w:t>2000016010</w:t>
            </w:r>
          </w:p>
        </w:tc>
        <w:tc>
          <w:tcPr>
            <w:tcW w:w="1615" w:type="pct"/>
            <w:vAlign w:val="center"/>
          </w:tcPr>
          <w:p>
            <w:pPr>
              <w:jc w:val="center"/>
              <w:rPr>
                <w:rFonts w:eastAsiaTheme="minorEastAsia"/>
                <w:sz w:val="18"/>
                <w:szCs w:val="18"/>
              </w:rPr>
            </w:pPr>
            <w:r>
              <w:rPr>
                <w:sz w:val="18"/>
                <w:szCs w:val="18"/>
              </w:rPr>
              <w:t>社会实践</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2</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4</w:t>
            </w:r>
          </w:p>
        </w:tc>
        <w:tc>
          <w:tcPr>
            <w:tcW w:w="825" w:type="pct"/>
            <w:vAlign w:val="center"/>
          </w:tcPr>
          <w:p>
            <w:pPr>
              <w:jc w:val="center"/>
              <w:rPr>
                <w:rFonts w:eastAsiaTheme="minorEastAsia"/>
                <w:sz w:val="18"/>
                <w:szCs w:val="18"/>
              </w:rPr>
            </w:pPr>
            <w:r>
              <w:rPr>
                <w:sz w:val="18"/>
                <w:szCs w:val="18"/>
              </w:rPr>
              <w:t>马克思主义学院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7</w:t>
            </w:r>
          </w:p>
        </w:tc>
        <w:tc>
          <w:tcPr>
            <w:tcW w:w="543" w:type="pct"/>
            <w:vAlign w:val="center"/>
          </w:tcPr>
          <w:p>
            <w:pPr>
              <w:jc w:val="center"/>
              <w:rPr>
                <w:rFonts w:eastAsiaTheme="minorEastAsia"/>
                <w:sz w:val="18"/>
                <w:szCs w:val="18"/>
              </w:rPr>
            </w:pPr>
            <w:r>
              <w:rPr>
                <w:rFonts w:eastAsiaTheme="minorEastAsia"/>
                <w:sz w:val="18"/>
                <w:szCs w:val="18"/>
              </w:rPr>
              <w:t>2001703010</w:t>
            </w:r>
          </w:p>
        </w:tc>
        <w:tc>
          <w:tcPr>
            <w:tcW w:w="1615" w:type="pct"/>
            <w:vAlign w:val="center"/>
          </w:tcPr>
          <w:p>
            <w:pPr>
              <w:jc w:val="center"/>
              <w:rPr>
                <w:rFonts w:eastAsiaTheme="minorEastAsia"/>
                <w:sz w:val="18"/>
                <w:szCs w:val="18"/>
              </w:rPr>
            </w:pPr>
            <w:r>
              <w:rPr>
                <w:sz w:val="18"/>
                <w:szCs w:val="18"/>
              </w:rPr>
              <w:t>管理信息系统模拟实验</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4</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8</w:t>
            </w:r>
          </w:p>
        </w:tc>
        <w:tc>
          <w:tcPr>
            <w:tcW w:w="543" w:type="pct"/>
            <w:vAlign w:val="center"/>
          </w:tcPr>
          <w:p>
            <w:pPr>
              <w:jc w:val="center"/>
              <w:rPr>
                <w:rFonts w:eastAsiaTheme="minorEastAsia"/>
                <w:sz w:val="18"/>
                <w:szCs w:val="18"/>
              </w:rPr>
            </w:pPr>
            <w:r>
              <w:rPr>
                <w:rFonts w:eastAsiaTheme="minorEastAsia"/>
                <w:sz w:val="18"/>
                <w:szCs w:val="18"/>
              </w:rPr>
              <w:t>2001689010</w:t>
            </w:r>
          </w:p>
        </w:tc>
        <w:tc>
          <w:tcPr>
            <w:tcW w:w="1615" w:type="pct"/>
            <w:vAlign w:val="center"/>
          </w:tcPr>
          <w:p>
            <w:pPr>
              <w:jc w:val="center"/>
              <w:rPr>
                <w:rFonts w:eastAsiaTheme="minorEastAsia"/>
                <w:sz w:val="18"/>
                <w:szCs w:val="18"/>
              </w:rPr>
            </w:pPr>
            <w:r>
              <w:rPr>
                <w:sz w:val="18"/>
                <w:szCs w:val="18"/>
              </w:rPr>
              <w:t>统计学实验</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4</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9</w:t>
            </w:r>
          </w:p>
        </w:tc>
        <w:tc>
          <w:tcPr>
            <w:tcW w:w="543" w:type="pct"/>
            <w:vAlign w:val="center"/>
          </w:tcPr>
          <w:p>
            <w:pPr>
              <w:jc w:val="center"/>
              <w:rPr>
                <w:rFonts w:eastAsiaTheme="minorEastAsia"/>
                <w:sz w:val="18"/>
                <w:szCs w:val="18"/>
              </w:rPr>
            </w:pPr>
            <w:r>
              <w:rPr>
                <w:rFonts w:hint="eastAsia" w:cs="Arial"/>
                <w:color w:val="000000"/>
                <w:sz w:val="18"/>
                <w:szCs w:val="18"/>
              </w:rPr>
              <w:t>2001838010</w:t>
            </w:r>
          </w:p>
        </w:tc>
        <w:tc>
          <w:tcPr>
            <w:tcW w:w="1615" w:type="pct"/>
            <w:vAlign w:val="center"/>
          </w:tcPr>
          <w:p>
            <w:pPr>
              <w:jc w:val="center"/>
              <w:rPr>
                <w:rFonts w:eastAsiaTheme="minorEastAsia"/>
                <w:sz w:val="18"/>
                <w:szCs w:val="18"/>
              </w:rPr>
            </w:pPr>
            <w:r>
              <w:rPr>
                <w:sz w:val="18"/>
                <w:szCs w:val="18"/>
              </w:rPr>
              <w:t>人力资源管理实验实训</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4</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10</w:t>
            </w:r>
          </w:p>
        </w:tc>
        <w:tc>
          <w:tcPr>
            <w:tcW w:w="543" w:type="pct"/>
            <w:vAlign w:val="center"/>
          </w:tcPr>
          <w:p>
            <w:pPr>
              <w:jc w:val="center"/>
              <w:rPr>
                <w:rFonts w:eastAsiaTheme="minorEastAsia"/>
                <w:sz w:val="18"/>
                <w:szCs w:val="18"/>
              </w:rPr>
            </w:pPr>
            <w:r>
              <w:rPr>
                <w:rFonts w:eastAsiaTheme="minorEastAsia"/>
                <w:sz w:val="18"/>
                <w:szCs w:val="18"/>
              </w:rPr>
              <w:t>2001672010</w:t>
            </w:r>
          </w:p>
        </w:tc>
        <w:tc>
          <w:tcPr>
            <w:tcW w:w="1615" w:type="pct"/>
            <w:vAlign w:val="center"/>
          </w:tcPr>
          <w:p>
            <w:pPr>
              <w:jc w:val="center"/>
              <w:rPr>
                <w:rFonts w:eastAsiaTheme="minorEastAsia"/>
                <w:sz w:val="18"/>
                <w:szCs w:val="18"/>
              </w:rPr>
            </w:pPr>
            <w:r>
              <w:rPr>
                <w:sz w:val="18"/>
                <w:szCs w:val="18"/>
              </w:rPr>
              <w:t>市场调查与预测实习</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5</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11</w:t>
            </w:r>
          </w:p>
        </w:tc>
        <w:tc>
          <w:tcPr>
            <w:tcW w:w="543" w:type="pct"/>
            <w:vAlign w:val="center"/>
          </w:tcPr>
          <w:p>
            <w:pPr>
              <w:jc w:val="center"/>
              <w:rPr>
                <w:rFonts w:eastAsiaTheme="minorEastAsia"/>
                <w:sz w:val="18"/>
                <w:szCs w:val="18"/>
              </w:rPr>
            </w:pPr>
            <w:r>
              <w:rPr>
                <w:rFonts w:eastAsiaTheme="minorEastAsia"/>
                <w:sz w:val="18"/>
                <w:szCs w:val="18"/>
              </w:rPr>
              <w:t>2001674010</w:t>
            </w:r>
          </w:p>
        </w:tc>
        <w:tc>
          <w:tcPr>
            <w:tcW w:w="1615" w:type="pct"/>
            <w:vAlign w:val="center"/>
          </w:tcPr>
          <w:p>
            <w:pPr>
              <w:jc w:val="center"/>
              <w:rPr>
                <w:rFonts w:eastAsiaTheme="minorEastAsia"/>
                <w:sz w:val="18"/>
                <w:szCs w:val="18"/>
              </w:rPr>
            </w:pPr>
            <w:r>
              <w:rPr>
                <w:sz w:val="18"/>
                <w:szCs w:val="18"/>
              </w:rPr>
              <w:t>ERP沙盘模拟经营</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5</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12</w:t>
            </w:r>
          </w:p>
        </w:tc>
        <w:tc>
          <w:tcPr>
            <w:tcW w:w="543" w:type="pct"/>
            <w:vAlign w:val="center"/>
          </w:tcPr>
          <w:p>
            <w:pPr>
              <w:jc w:val="center"/>
              <w:rPr>
                <w:rFonts w:eastAsiaTheme="minorEastAsia"/>
                <w:sz w:val="18"/>
                <w:szCs w:val="18"/>
              </w:rPr>
            </w:pPr>
            <w:r>
              <w:rPr>
                <w:rFonts w:eastAsiaTheme="minorEastAsia"/>
                <w:sz w:val="18"/>
                <w:szCs w:val="18"/>
              </w:rPr>
              <w:t>2001675010</w:t>
            </w:r>
          </w:p>
        </w:tc>
        <w:tc>
          <w:tcPr>
            <w:tcW w:w="1615" w:type="pct"/>
            <w:vAlign w:val="center"/>
          </w:tcPr>
          <w:p>
            <w:pPr>
              <w:jc w:val="center"/>
              <w:rPr>
                <w:rFonts w:eastAsiaTheme="minorEastAsia"/>
                <w:sz w:val="18"/>
                <w:szCs w:val="18"/>
              </w:rPr>
            </w:pPr>
            <w:r>
              <w:rPr>
                <w:sz w:val="18"/>
                <w:szCs w:val="18"/>
              </w:rPr>
              <w:t>运营管理实验</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6</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13</w:t>
            </w:r>
          </w:p>
        </w:tc>
        <w:tc>
          <w:tcPr>
            <w:tcW w:w="543" w:type="pct"/>
            <w:vAlign w:val="center"/>
          </w:tcPr>
          <w:p>
            <w:pPr>
              <w:jc w:val="center"/>
              <w:rPr>
                <w:rFonts w:eastAsiaTheme="minorEastAsia"/>
                <w:sz w:val="18"/>
                <w:szCs w:val="18"/>
              </w:rPr>
            </w:pPr>
            <w:r>
              <w:rPr>
                <w:rFonts w:eastAsiaTheme="minorEastAsia"/>
                <w:sz w:val="18"/>
                <w:szCs w:val="18"/>
              </w:rPr>
              <w:t>2001676010</w:t>
            </w:r>
          </w:p>
        </w:tc>
        <w:tc>
          <w:tcPr>
            <w:tcW w:w="1615" w:type="pct"/>
            <w:vAlign w:val="center"/>
          </w:tcPr>
          <w:p>
            <w:pPr>
              <w:jc w:val="center"/>
              <w:rPr>
                <w:rFonts w:eastAsiaTheme="minorEastAsia"/>
                <w:sz w:val="18"/>
                <w:szCs w:val="18"/>
              </w:rPr>
            </w:pPr>
            <w:r>
              <w:rPr>
                <w:sz w:val="18"/>
                <w:szCs w:val="18"/>
              </w:rPr>
              <w:t>创业学课程设计</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7</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14</w:t>
            </w:r>
          </w:p>
        </w:tc>
        <w:tc>
          <w:tcPr>
            <w:tcW w:w="543" w:type="pct"/>
            <w:vAlign w:val="center"/>
          </w:tcPr>
          <w:p>
            <w:pPr>
              <w:jc w:val="center"/>
              <w:rPr>
                <w:rFonts w:eastAsiaTheme="minorEastAsia"/>
                <w:sz w:val="18"/>
                <w:szCs w:val="18"/>
              </w:rPr>
            </w:pPr>
            <w:r>
              <w:rPr>
                <w:rFonts w:eastAsiaTheme="minorEastAsia"/>
                <w:sz w:val="18"/>
                <w:szCs w:val="18"/>
              </w:rPr>
              <w:t>2001680010</w:t>
            </w:r>
          </w:p>
        </w:tc>
        <w:tc>
          <w:tcPr>
            <w:tcW w:w="1615" w:type="pct"/>
            <w:vAlign w:val="center"/>
          </w:tcPr>
          <w:p>
            <w:pPr>
              <w:jc w:val="center"/>
              <w:rPr>
                <w:rFonts w:eastAsiaTheme="minorEastAsia"/>
                <w:sz w:val="18"/>
                <w:szCs w:val="18"/>
              </w:rPr>
            </w:pPr>
            <w:r>
              <w:rPr>
                <w:sz w:val="18"/>
                <w:szCs w:val="18"/>
              </w:rPr>
              <w:t>企业经营模拟</w:t>
            </w:r>
          </w:p>
        </w:tc>
        <w:tc>
          <w:tcPr>
            <w:tcW w:w="261" w:type="pct"/>
            <w:vAlign w:val="center"/>
          </w:tcPr>
          <w:p>
            <w:pPr>
              <w:jc w:val="center"/>
              <w:rPr>
                <w:rFonts w:eastAsiaTheme="minorEastAsia"/>
                <w:sz w:val="18"/>
                <w:szCs w:val="18"/>
              </w:rPr>
            </w:pPr>
            <w:r>
              <w:rPr>
                <w:sz w:val="18"/>
                <w:szCs w:val="18"/>
              </w:rPr>
              <w:t>1</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7</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15</w:t>
            </w:r>
          </w:p>
        </w:tc>
        <w:tc>
          <w:tcPr>
            <w:tcW w:w="543" w:type="pct"/>
            <w:vAlign w:val="center"/>
          </w:tcPr>
          <w:p>
            <w:pPr>
              <w:jc w:val="center"/>
              <w:rPr>
                <w:rFonts w:eastAsiaTheme="minorEastAsia"/>
                <w:sz w:val="18"/>
                <w:szCs w:val="18"/>
              </w:rPr>
            </w:pPr>
            <w:r>
              <w:rPr>
                <w:rFonts w:eastAsiaTheme="minorEastAsia"/>
                <w:sz w:val="18"/>
                <w:szCs w:val="18"/>
              </w:rPr>
              <w:t>2000025000</w:t>
            </w:r>
          </w:p>
        </w:tc>
        <w:tc>
          <w:tcPr>
            <w:tcW w:w="1615" w:type="pct"/>
            <w:vAlign w:val="center"/>
          </w:tcPr>
          <w:p>
            <w:pPr>
              <w:jc w:val="center"/>
              <w:rPr>
                <w:rFonts w:eastAsiaTheme="minorEastAsia"/>
                <w:sz w:val="18"/>
                <w:szCs w:val="18"/>
              </w:rPr>
            </w:pPr>
            <w:r>
              <w:rPr>
                <w:sz w:val="18"/>
                <w:szCs w:val="18"/>
              </w:rPr>
              <w:t>毕业教育</w:t>
            </w:r>
          </w:p>
        </w:tc>
        <w:tc>
          <w:tcPr>
            <w:tcW w:w="261" w:type="pct"/>
            <w:vAlign w:val="center"/>
          </w:tcPr>
          <w:p>
            <w:pPr>
              <w:jc w:val="center"/>
              <w:rPr>
                <w:rFonts w:eastAsiaTheme="minorEastAsia"/>
                <w:sz w:val="18"/>
                <w:szCs w:val="18"/>
              </w:rPr>
            </w:pPr>
            <w:r>
              <w:rPr>
                <w:sz w:val="18"/>
                <w:szCs w:val="18"/>
              </w:rPr>
              <w:t>0</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8</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16</w:t>
            </w:r>
          </w:p>
        </w:tc>
        <w:tc>
          <w:tcPr>
            <w:tcW w:w="543" w:type="pct"/>
            <w:vAlign w:val="center"/>
          </w:tcPr>
          <w:p>
            <w:pPr>
              <w:jc w:val="center"/>
              <w:rPr>
                <w:rFonts w:eastAsiaTheme="minorEastAsia"/>
                <w:sz w:val="18"/>
                <w:szCs w:val="18"/>
              </w:rPr>
            </w:pPr>
            <w:r>
              <w:rPr>
                <w:rFonts w:eastAsiaTheme="minorEastAsia"/>
                <w:sz w:val="18"/>
                <w:szCs w:val="18"/>
              </w:rPr>
              <w:t>2001681080</w:t>
            </w:r>
          </w:p>
        </w:tc>
        <w:tc>
          <w:tcPr>
            <w:tcW w:w="1615" w:type="pct"/>
            <w:vAlign w:val="center"/>
          </w:tcPr>
          <w:p>
            <w:pPr>
              <w:jc w:val="center"/>
              <w:rPr>
                <w:rFonts w:eastAsiaTheme="minorEastAsia"/>
                <w:sz w:val="18"/>
                <w:szCs w:val="18"/>
              </w:rPr>
            </w:pPr>
            <w:r>
              <w:rPr>
                <w:sz w:val="18"/>
                <w:szCs w:val="18"/>
              </w:rPr>
              <w:t>工商管理专业毕业实习</w:t>
            </w:r>
          </w:p>
        </w:tc>
        <w:tc>
          <w:tcPr>
            <w:tcW w:w="261" w:type="pct"/>
            <w:vAlign w:val="center"/>
          </w:tcPr>
          <w:p>
            <w:pPr>
              <w:jc w:val="center"/>
              <w:rPr>
                <w:rFonts w:eastAsiaTheme="minorEastAsia"/>
                <w:sz w:val="18"/>
                <w:szCs w:val="18"/>
              </w:rPr>
            </w:pPr>
            <w:r>
              <w:rPr>
                <w:sz w:val="18"/>
                <w:szCs w:val="18"/>
              </w:rPr>
              <w:t>8</w:t>
            </w:r>
          </w:p>
        </w:tc>
        <w:tc>
          <w:tcPr>
            <w:tcW w:w="261" w:type="pct"/>
            <w:vAlign w:val="center"/>
          </w:tcPr>
          <w:p>
            <w:pPr>
              <w:jc w:val="center"/>
              <w:rPr>
                <w:rFonts w:eastAsiaTheme="minorEastAsia"/>
                <w:sz w:val="18"/>
                <w:szCs w:val="18"/>
              </w:rPr>
            </w:pPr>
            <w:r>
              <w:rPr>
                <w:sz w:val="18"/>
                <w:szCs w:val="18"/>
              </w:rPr>
              <w:t>8</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7、8</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17</w:t>
            </w:r>
          </w:p>
        </w:tc>
        <w:tc>
          <w:tcPr>
            <w:tcW w:w="543" w:type="pct"/>
            <w:vAlign w:val="center"/>
          </w:tcPr>
          <w:p>
            <w:pPr>
              <w:jc w:val="center"/>
              <w:rPr>
                <w:rFonts w:eastAsiaTheme="minorEastAsia"/>
                <w:sz w:val="18"/>
                <w:szCs w:val="18"/>
              </w:rPr>
            </w:pPr>
            <w:r>
              <w:rPr>
                <w:rFonts w:eastAsiaTheme="minorEastAsia"/>
                <w:sz w:val="18"/>
                <w:szCs w:val="18"/>
              </w:rPr>
              <w:t>2001683000</w:t>
            </w:r>
          </w:p>
        </w:tc>
        <w:tc>
          <w:tcPr>
            <w:tcW w:w="1615" w:type="pct"/>
            <w:vAlign w:val="center"/>
          </w:tcPr>
          <w:p>
            <w:pPr>
              <w:jc w:val="center"/>
              <w:rPr>
                <w:rFonts w:eastAsiaTheme="minorEastAsia"/>
                <w:sz w:val="18"/>
                <w:szCs w:val="18"/>
              </w:rPr>
            </w:pPr>
            <w:r>
              <w:rPr>
                <w:sz w:val="18"/>
                <w:szCs w:val="18"/>
              </w:rPr>
              <w:t>毕业答辩</w:t>
            </w:r>
          </w:p>
        </w:tc>
        <w:tc>
          <w:tcPr>
            <w:tcW w:w="261" w:type="pct"/>
            <w:vAlign w:val="center"/>
          </w:tcPr>
          <w:p>
            <w:pPr>
              <w:jc w:val="center"/>
              <w:rPr>
                <w:rFonts w:eastAsiaTheme="minorEastAsia"/>
                <w:sz w:val="18"/>
                <w:szCs w:val="18"/>
              </w:rPr>
            </w:pPr>
            <w:r>
              <w:rPr>
                <w:sz w:val="18"/>
                <w:szCs w:val="18"/>
              </w:rPr>
              <w:t>0</w:t>
            </w:r>
          </w:p>
        </w:tc>
        <w:tc>
          <w:tcPr>
            <w:tcW w:w="261" w:type="pct"/>
            <w:vAlign w:val="center"/>
          </w:tcPr>
          <w:p>
            <w:pPr>
              <w:jc w:val="center"/>
              <w:rPr>
                <w:rFonts w:eastAsiaTheme="minorEastAsia"/>
                <w:sz w:val="18"/>
                <w:szCs w:val="18"/>
              </w:rPr>
            </w:pPr>
            <w:r>
              <w:rPr>
                <w:sz w:val="18"/>
                <w:szCs w:val="18"/>
              </w:rPr>
              <w:t>1</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8</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1" w:type="pct"/>
            <w:vAlign w:val="center"/>
          </w:tcPr>
          <w:p>
            <w:pPr>
              <w:jc w:val="center"/>
              <w:rPr>
                <w:rFonts w:eastAsiaTheme="minorEastAsia"/>
                <w:sz w:val="18"/>
                <w:szCs w:val="18"/>
              </w:rPr>
            </w:pPr>
            <w:r>
              <w:rPr>
                <w:rFonts w:eastAsiaTheme="minorEastAsia"/>
                <w:sz w:val="18"/>
                <w:szCs w:val="18"/>
              </w:rPr>
              <w:t>18</w:t>
            </w:r>
          </w:p>
        </w:tc>
        <w:tc>
          <w:tcPr>
            <w:tcW w:w="543" w:type="pct"/>
            <w:vAlign w:val="center"/>
          </w:tcPr>
          <w:p>
            <w:pPr>
              <w:jc w:val="center"/>
              <w:rPr>
                <w:rFonts w:eastAsiaTheme="minorEastAsia"/>
                <w:sz w:val="18"/>
                <w:szCs w:val="18"/>
              </w:rPr>
            </w:pPr>
            <w:r>
              <w:rPr>
                <w:rFonts w:eastAsiaTheme="minorEastAsia"/>
                <w:sz w:val="18"/>
                <w:szCs w:val="18"/>
              </w:rPr>
              <w:t>2001681080</w:t>
            </w:r>
          </w:p>
        </w:tc>
        <w:tc>
          <w:tcPr>
            <w:tcW w:w="1615" w:type="pct"/>
            <w:vAlign w:val="center"/>
          </w:tcPr>
          <w:p>
            <w:pPr>
              <w:jc w:val="center"/>
              <w:rPr>
                <w:rFonts w:eastAsiaTheme="minorEastAsia"/>
                <w:sz w:val="18"/>
                <w:szCs w:val="18"/>
              </w:rPr>
            </w:pPr>
            <w:r>
              <w:rPr>
                <w:sz w:val="18"/>
                <w:szCs w:val="18"/>
              </w:rPr>
              <w:t>工商管理专业毕业设计（论文）</w:t>
            </w:r>
          </w:p>
        </w:tc>
        <w:tc>
          <w:tcPr>
            <w:tcW w:w="261" w:type="pct"/>
            <w:vAlign w:val="center"/>
          </w:tcPr>
          <w:p>
            <w:pPr>
              <w:jc w:val="center"/>
              <w:rPr>
                <w:rFonts w:eastAsiaTheme="minorEastAsia"/>
                <w:sz w:val="18"/>
                <w:szCs w:val="18"/>
              </w:rPr>
            </w:pPr>
            <w:r>
              <w:rPr>
                <w:sz w:val="18"/>
                <w:szCs w:val="18"/>
              </w:rPr>
              <w:t>10</w:t>
            </w:r>
          </w:p>
        </w:tc>
        <w:tc>
          <w:tcPr>
            <w:tcW w:w="261" w:type="pct"/>
            <w:vAlign w:val="center"/>
          </w:tcPr>
          <w:p>
            <w:pPr>
              <w:jc w:val="center"/>
              <w:rPr>
                <w:rFonts w:eastAsiaTheme="minorEastAsia"/>
                <w:sz w:val="18"/>
                <w:szCs w:val="18"/>
              </w:rPr>
            </w:pPr>
            <w:r>
              <w:rPr>
                <w:sz w:val="18"/>
                <w:szCs w:val="18"/>
              </w:rPr>
              <w:t>10</w:t>
            </w:r>
            <w:r>
              <w:rPr>
                <w:rFonts w:eastAsiaTheme="minorEastAsia"/>
                <w:sz w:val="18"/>
                <w:szCs w:val="18"/>
              </w:rPr>
              <w:t xml:space="preserve"> </w:t>
            </w:r>
          </w:p>
        </w:tc>
        <w:tc>
          <w:tcPr>
            <w:tcW w:w="487" w:type="pct"/>
            <w:vAlign w:val="center"/>
          </w:tcPr>
          <w:p>
            <w:pPr>
              <w:jc w:val="center"/>
              <w:rPr>
                <w:rFonts w:eastAsiaTheme="minorEastAsia"/>
                <w:sz w:val="18"/>
                <w:szCs w:val="18"/>
              </w:rPr>
            </w:pPr>
            <w:r>
              <w:rPr>
                <w:sz w:val="18"/>
                <w:szCs w:val="18"/>
              </w:rPr>
              <w:t>8</w:t>
            </w:r>
          </w:p>
        </w:tc>
        <w:tc>
          <w:tcPr>
            <w:tcW w:w="825" w:type="pct"/>
            <w:vAlign w:val="center"/>
          </w:tcPr>
          <w:p>
            <w:pPr>
              <w:jc w:val="center"/>
              <w:rPr>
                <w:rFonts w:eastAsiaTheme="minorEastAsia"/>
                <w:sz w:val="18"/>
                <w:szCs w:val="18"/>
              </w:rPr>
            </w:pPr>
            <w:r>
              <w:rPr>
                <w:sz w:val="18"/>
                <w:szCs w:val="18"/>
              </w:rPr>
              <w:t>商学院</w:t>
            </w:r>
          </w:p>
        </w:tc>
        <w:tc>
          <w:tcPr>
            <w:tcW w:w="487" w:type="pct"/>
          </w:tcPr>
          <w:p>
            <w:pPr>
              <w:jc w:val="center"/>
              <w:rPr>
                <w:rFonts w:eastAsiaTheme="minorEastAsia"/>
                <w:sz w:val="18"/>
                <w:szCs w:val="18"/>
              </w:rPr>
            </w:pPr>
            <w:r>
              <w:rPr>
                <w:rFonts w:eastAsiaTheme="minorEastAsia"/>
                <w:sz w:val="18"/>
                <w:szCs w:val="18"/>
              </w:rPr>
              <w:t>必修</w:t>
            </w:r>
          </w:p>
        </w:tc>
        <w:tc>
          <w:tcPr>
            <w:tcW w:w="260" w:type="pct"/>
            <w:vAlign w:val="center"/>
          </w:tcPr>
          <w:p>
            <w:pPr>
              <w:jc w:val="cente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19" w:type="pct"/>
            <w:gridSpan w:val="3"/>
            <w:vAlign w:val="center"/>
          </w:tcPr>
          <w:p>
            <w:pPr>
              <w:jc w:val="center"/>
              <w:rPr>
                <w:rFonts w:eastAsiaTheme="minorEastAsia"/>
                <w:b/>
                <w:sz w:val="18"/>
                <w:szCs w:val="18"/>
              </w:rPr>
            </w:pPr>
            <w:r>
              <w:rPr>
                <w:rFonts w:eastAsiaTheme="minorEastAsia"/>
                <w:b/>
                <w:sz w:val="18"/>
                <w:szCs w:val="18"/>
              </w:rPr>
              <w:t>小计：</w:t>
            </w:r>
          </w:p>
        </w:tc>
        <w:tc>
          <w:tcPr>
            <w:tcW w:w="261" w:type="pct"/>
            <w:vAlign w:val="center"/>
          </w:tcPr>
          <w:p>
            <w:pPr>
              <w:jc w:val="center"/>
              <w:rPr>
                <w:rFonts w:eastAsiaTheme="minorEastAsia"/>
                <w:b/>
                <w:sz w:val="18"/>
                <w:szCs w:val="18"/>
              </w:rPr>
            </w:pPr>
            <w:r>
              <w:rPr>
                <w:rFonts w:eastAsiaTheme="minorEastAsia"/>
                <w:b/>
                <w:sz w:val="18"/>
                <w:szCs w:val="18"/>
              </w:rPr>
              <w:t>30</w:t>
            </w:r>
          </w:p>
        </w:tc>
        <w:tc>
          <w:tcPr>
            <w:tcW w:w="261" w:type="pct"/>
            <w:vAlign w:val="center"/>
          </w:tcPr>
          <w:p>
            <w:pPr>
              <w:jc w:val="center"/>
              <w:rPr>
                <w:rFonts w:eastAsiaTheme="minorEastAsia"/>
                <w:b/>
                <w:sz w:val="18"/>
                <w:szCs w:val="18"/>
              </w:rPr>
            </w:pPr>
            <w:r>
              <w:rPr>
                <w:rFonts w:eastAsiaTheme="minorEastAsia"/>
                <w:b/>
                <w:sz w:val="18"/>
                <w:szCs w:val="18"/>
              </w:rPr>
              <w:t>36</w:t>
            </w:r>
          </w:p>
        </w:tc>
        <w:tc>
          <w:tcPr>
            <w:tcW w:w="487" w:type="pct"/>
            <w:vAlign w:val="center"/>
          </w:tcPr>
          <w:p>
            <w:pPr>
              <w:jc w:val="center"/>
              <w:rPr>
                <w:rFonts w:eastAsiaTheme="minorEastAsia"/>
                <w:b/>
                <w:sz w:val="18"/>
                <w:szCs w:val="18"/>
              </w:rPr>
            </w:pPr>
          </w:p>
        </w:tc>
        <w:tc>
          <w:tcPr>
            <w:tcW w:w="825" w:type="pct"/>
            <w:vAlign w:val="center"/>
          </w:tcPr>
          <w:p>
            <w:pPr>
              <w:jc w:val="center"/>
              <w:rPr>
                <w:rFonts w:eastAsiaTheme="minorEastAsia"/>
                <w:b/>
                <w:sz w:val="18"/>
                <w:szCs w:val="18"/>
              </w:rPr>
            </w:pPr>
          </w:p>
        </w:tc>
        <w:tc>
          <w:tcPr>
            <w:tcW w:w="487" w:type="pct"/>
            <w:vAlign w:val="center"/>
          </w:tcPr>
          <w:p>
            <w:pPr>
              <w:jc w:val="center"/>
              <w:rPr>
                <w:rFonts w:eastAsiaTheme="minorEastAsia"/>
                <w:b/>
                <w:sz w:val="18"/>
                <w:szCs w:val="18"/>
              </w:rPr>
            </w:pPr>
          </w:p>
        </w:tc>
        <w:tc>
          <w:tcPr>
            <w:tcW w:w="260" w:type="pct"/>
            <w:vAlign w:val="center"/>
          </w:tcPr>
          <w:p>
            <w:pPr>
              <w:jc w:val="center"/>
              <w:rPr>
                <w:rFonts w:eastAsiaTheme="minorEastAsia"/>
                <w:b/>
                <w:sz w:val="18"/>
                <w:szCs w:val="18"/>
              </w:rPr>
            </w:pPr>
          </w:p>
        </w:tc>
      </w:tr>
    </w:tbl>
    <w:p>
      <w:pPr>
        <w:jc w:val="left"/>
        <w:rPr>
          <w:rFonts w:eastAsiaTheme="minorEastAsia"/>
          <w:b/>
          <w:sz w:val="24"/>
        </w:rPr>
      </w:pPr>
      <w:r>
        <w:rPr>
          <w:rFonts w:eastAsiaTheme="minorEastAsia"/>
        </w:rPr>
        <w:br w:type="page"/>
      </w:r>
    </w:p>
    <w:p>
      <w:pPr>
        <w:rPr>
          <w:rFonts w:eastAsiaTheme="minorEastAsia"/>
          <w:sz w:val="24"/>
        </w:rPr>
      </w:pPr>
      <w:r>
        <w:rPr>
          <w:rFonts w:eastAsiaTheme="minorEastAsia"/>
          <w:sz w:val="24"/>
        </w:rPr>
        <w:t>附表4：</w:t>
      </w:r>
    </w:p>
    <w:p>
      <w:pPr>
        <w:jc w:val="center"/>
        <w:rPr>
          <w:rFonts w:eastAsia="黑体"/>
          <w:bCs/>
          <w:sz w:val="36"/>
        </w:rPr>
      </w:pPr>
      <w:r>
        <w:rPr>
          <w:rFonts w:eastAsia="黑体"/>
          <w:bCs/>
          <w:sz w:val="36"/>
        </w:rPr>
        <w:t>工商管理专业学位课程设置表</w:t>
      </w:r>
    </w:p>
    <w:tbl>
      <w:tblPr>
        <w:tblStyle w:val="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403"/>
        <w:gridCol w:w="914"/>
        <w:gridCol w:w="3745"/>
        <w:gridCol w:w="538"/>
        <w:gridCol w:w="538"/>
        <w:gridCol w:w="539"/>
        <w:gridCol w:w="1597"/>
        <w:gridCol w:w="457"/>
        <w:gridCol w:w="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序号</w:t>
            </w:r>
          </w:p>
        </w:tc>
        <w:tc>
          <w:tcPr>
            <w:tcW w:w="44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课程编码</w:t>
            </w:r>
          </w:p>
        </w:tc>
        <w:tc>
          <w:tcPr>
            <w:tcW w:w="2058"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课程名称</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学分</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总学时</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开设学期</w:t>
            </w:r>
          </w:p>
        </w:tc>
        <w:tc>
          <w:tcPr>
            <w:tcW w:w="88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开课单位</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考核方式</w:t>
            </w:r>
          </w:p>
        </w:tc>
        <w:tc>
          <w:tcPr>
            <w:tcW w:w="225"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2000003030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中国近现代史纲要</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1</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马克思主义学院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2</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2000007030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大学英语(1)</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1</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外国语学院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3</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2001027030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管理学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1</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4</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2001387030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微观经济学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1</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5</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2000002030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思想道德修养与法律基础</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马克思主义学院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6</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2000008030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大学英语(2)</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外国语学院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7</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2001387030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宏观经济学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8</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2000099050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毛泽东思想和中国特色社会主义理论体系概论</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5</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80</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马克思主义学院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9</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2000009020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大学英语(3)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32</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外国语学院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10</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2001382030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市场营销学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11</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2001049320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组织行为学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32</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12</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2000004030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马克思主义基本原理概论</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马克思主义学院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13</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2001391030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运筹学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14</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2001402030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会计学原理</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15</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2001528030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统计学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16</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2001075030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人力资源管理</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17</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2001404030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财务管理</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5</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18</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2001383030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市场调查与预测</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5</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19</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2001386025</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电子商务概论</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2.5</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40</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5</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20</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2001385030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运营管理</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6</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21</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2001688020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战略管理</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32</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6</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22</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2001333020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创业学</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32</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7</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2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18"/>
                <w:szCs w:val="18"/>
              </w:rPr>
            </w:pPr>
            <w:r>
              <w:rPr>
                <w:rFonts w:eastAsiaTheme="minorEastAsia"/>
                <w:sz w:val="18"/>
                <w:szCs w:val="18"/>
              </w:rPr>
              <w:t>23</w:t>
            </w:r>
          </w:p>
        </w:tc>
        <w:tc>
          <w:tcPr>
            <w:tcW w:w="447" w:type="pct"/>
            <w:tcBorders>
              <w:top w:val="single" w:color="auto" w:sz="4" w:space="0"/>
              <w:left w:val="nil"/>
              <w:bottom w:val="single" w:color="auto" w:sz="4" w:space="0"/>
              <w:right w:val="single" w:color="auto" w:sz="4" w:space="0"/>
            </w:tcBorders>
            <w:vAlign w:val="center"/>
          </w:tcPr>
          <w:p>
            <w:pPr>
              <w:ind w:left="-21" w:leftChars="-10" w:right="-21" w:rightChars="-10"/>
              <w:jc w:val="center"/>
              <w:rPr>
                <w:rFonts w:eastAsiaTheme="minorEastAsia"/>
                <w:sz w:val="18"/>
                <w:szCs w:val="18"/>
              </w:rPr>
            </w:pPr>
            <w:r>
              <w:rPr>
                <w:rFonts w:eastAsiaTheme="minorEastAsia"/>
                <w:sz w:val="18"/>
                <w:szCs w:val="18"/>
              </w:rPr>
              <w:t>2001336020</w:t>
            </w:r>
          </w:p>
        </w:tc>
        <w:tc>
          <w:tcPr>
            <w:tcW w:w="2058"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公司治理</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2</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32</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7</w:t>
            </w:r>
          </w:p>
        </w:tc>
        <w:tc>
          <w:tcPr>
            <w:tcW w:w="881"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r>
              <w:rPr>
                <w:sz w:val="18"/>
                <w:szCs w:val="18"/>
              </w:rPr>
              <w:t>商学院</w:t>
            </w: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sz w:val="18"/>
                <w:szCs w:val="18"/>
              </w:rPr>
            </w:pPr>
            <w:r>
              <w:rPr>
                <w:sz w:val="18"/>
                <w:szCs w:val="18"/>
              </w:rPr>
              <w:t>考试</w:t>
            </w:r>
          </w:p>
        </w:tc>
        <w:tc>
          <w:tcPr>
            <w:tcW w:w="225" w:type="pct"/>
            <w:tcBorders>
              <w:top w:val="single" w:color="auto" w:sz="4" w:space="0"/>
              <w:left w:val="nil"/>
              <w:bottom w:val="single" w:color="auto" w:sz="4" w:space="0"/>
              <w:right w:val="single" w:color="auto" w:sz="4" w:space="0"/>
            </w:tcBorders>
            <w:vAlign w:val="center"/>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2" w:hRule="atLeast"/>
          <w:jc w:val="center"/>
        </w:trPr>
        <w:tc>
          <w:tcPr>
            <w:tcW w:w="2733" w:type="pct"/>
            <w:gridSpan w:val="3"/>
            <w:tcBorders>
              <w:top w:val="single" w:color="auto" w:sz="4" w:space="0"/>
              <w:left w:val="single" w:color="auto" w:sz="4" w:space="0"/>
              <w:bottom w:val="single" w:color="auto" w:sz="4" w:space="0"/>
              <w:right w:val="single" w:color="auto" w:sz="4" w:space="0"/>
            </w:tcBorders>
            <w:vAlign w:val="center"/>
          </w:tcPr>
          <w:p>
            <w:pPr>
              <w:jc w:val="right"/>
              <w:rPr>
                <w:rFonts w:eastAsiaTheme="minorEastAsia"/>
                <w:b/>
                <w:sz w:val="18"/>
                <w:szCs w:val="18"/>
              </w:rPr>
            </w:pPr>
            <w:r>
              <w:rPr>
                <w:rFonts w:eastAsiaTheme="minorEastAsia"/>
                <w:b/>
                <w:sz w:val="18"/>
                <w:szCs w:val="18"/>
              </w:rPr>
              <w:t>小计：</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b/>
                <w:sz w:val="18"/>
                <w:szCs w:val="18"/>
              </w:rPr>
            </w:pPr>
            <w:r>
              <w:rPr>
                <w:rFonts w:eastAsiaTheme="minorEastAsia"/>
                <w:b/>
                <w:sz w:val="18"/>
                <w:szCs w:val="18"/>
              </w:rPr>
              <w:t>65</w:t>
            </w:r>
            <w:r>
              <w:rPr>
                <w:rFonts w:hint="eastAsia" w:eastAsiaTheme="minorEastAsia"/>
                <w:b/>
                <w:sz w:val="18"/>
                <w:szCs w:val="18"/>
              </w:rPr>
              <w:t>.</w:t>
            </w:r>
            <w:r>
              <w:rPr>
                <w:rFonts w:eastAsiaTheme="minorEastAsia"/>
                <w:b/>
                <w:sz w:val="18"/>
                <w:szCs w:val="18"/>
              </w:rPr>
              <w:t>5</w:t>
            </w:r>
          </w:p>
        </w:tc>
        <w:tc>
          <w:tcPr>
            <w:tcW w:w="301" w:type="pct"/>
            <w:tcBorders>
              <w:top w:val="single" w:color="auto" w:sz="4" w:space="0"/>
              <w:left w:val="nil"/>
              <w:bottom w:val="single" w:color="auto" w:sz="4" w:space="0"/>
              <w:right w:val="single" w:color="auto" w:sz="4" w:space="0"/>
            </w:tcBorders>
            <w:vAlign w:val="center"/>
          </w:tcPr>
          <w:p>
            <w:pPr>
              <w:jc w:val="center"/>
              <w:rPr>
                <w:rFonts w:eastAsiaTheme="minorEastAsia"/>
                <w:b/>
                <w:sz w:val="18"/>
                <w:szCs w:val="18"/>
              </w:rPr>
            </w:pPr>
            <w:r>
              <w:rPr>
                <w:rFonts w:eastAsiaTheme="minorEastAsia"/>
                <w:b/>
                <w:sz w:val="18"/>
                <w:szCs w:val="18"/>
              </w:rPr>
              <w:t>1048</w:t>
            </w:r>
          </w:p>
        </w:tc>
        <w:tc>
          <w:tcPr>
            <w:tcW w:w="302" w:type="pct"/>
            <w:tcBorders>
              <w:top w:val="single" w:color="auto" w:sz="4" w:space="0"/>
              <w:left w:val="nil"/>
              <w:bottom w:val="single" w:color="auto" w:sz="4" w:space="0"/>
              <w:right w:val="single" w:color="auto" w:sz="4" w:space="0"/>
            </w:tcBorders>
            <w:vAlign w:val="center"/>
          </w:tcPr>
          <w:p>
            <w:pPr>
              <w:jc w:val="center"/>
              <w:rPr>
                <w:rFonts w:eastAsiaTheme="minorEastAsia"/>
                <w:b/>
                <w:sz w:val="18"/>
                <w:szCs w:val="18"/>
              </w:rPr>
            </w:pPr>
          </w:p>
        </w:tc>
        <w:tc>
          <w:tcPr>
            <w:tcW w:w="881" w:type="pct"/>
            <w:tcBorders>
              <w:top w:val="single" w:color="auto" w:sz="4" w:space="0"/>
              <w:left w:val="nil"/>
              <w:bottom w:val="single" w:color="auto" w:sz="4" w:space="0"/>
              <w:right w:val="single" w:color="auto" w:sz="4" w:space="0"/>
            </w:tcBorders>
            <w:vAlign w:val="center"/>
          </w:tcPr>
          <w:p>
            <w:pPr>
              <w:rPr>
                <w:rFonts w:eastAsiaTheme="minorEastAsia"/>
                <w:b/>
                <w:sz w:val="18"/>
                <w:szCs w:val="18"/>
              </w:rPr>
            </w:pPr>
          </w:p>
        </w:tc>
        <w:tc>
          <w:tcPr>
            <w:tcW w:w="257" w:type="pct"/>
            <w:tcBorders>
              <w:top w:val="single" w:color="auto" w:sz="4" w:space="0"/>
              <w:left w:val="nil"/>
              <w:bottom w:val="single" w:color="auto" w:sz="4" w:space="0"/>
              <w:right w:val="single" w:color="auto" w:sz="4" w:space="0"/>
            </w:tcBorders>
            <w:vAlign w:val="center"/>
          </w:tcPr>
          <w:p>
            <w:pPr>
              <w:jc w:val="center"/>
              <w:rPr>
                <w:rFonts w:eastAsiaTheme="minorEastAsia"/>
                <w:b/>
                <w:sz w:val="18"/>
                <w:szCs w:val="18"/>
              </w:rPr>
            </w:pPr>
          </w:p>
        </w:tc>
        <w:tc>
          <w:tcPr>
            <w:tcW w:w="225" w:type="pct"/>
            <w:tcBorders>
              <w:top w:val="single" w:color="auto" w:sz="4" w:space="0"/>
              <w:left w:val="nil"/>
              <w:bottom w:val="single" w:color="auto" w:sz="4" w:space="0"/>
              <w:right w:val="single" w:color="auto" w:sz="4" w:space="0"/>
            </w:tcBorders>
            <w:vAlign w:val="center"/>
          </w:tcPr>
          <w:p>
            <w:pPr>
              <w:rPr>
                <w:rFonts w:eastAsiaTheme="minorEastAsia"/>
                <w:b/>
                <w:sz w:val="18"/>
                <w:szCs w:val="18"/>
              </w:rPr>
            </w:pPr>
          </w:p>
        </w:tc>
      </w:tr>
    </w:tbl>
    <w:p>
      <w:pPr>
        <w:rPr>
          <w:rFonts w:eastAsiaTheme="minorEastAsia"/>
          <w:sz w:val="18"/>
          <w:szCs w:val="18"/>
        </w:rPr>
        <w:sectPr>
          <w:pgSz w:w="11910" w:h="16840"/>
          <w:pgMar w:top="1418" w:right="1418" w:bottom="1418" w:left="1418" w:header="0" w:footer="890" w:gutter="0"/>
          <w:cols w:space="720" w:num="1"/>
        </w:sectPr>
      </w:pPr>
    </w:p>
    <w:p>
      <w:pPr>
        <w:rPr>
          <w:rFonts w:eastAsiaTheme="minorEastAsia"/>
          <w:sz w:val="24"/>
        </w:rPr>
      </w:pPr>
      <w:r>
        <w:rPr>
          <w:rFonts w:eastAsiaTheme="minorEastAsia"/>
          <w:sz w:val="24"/>
        </w:rPr>
        <w:t xml:space="preserve"> 附表5： </w:t>
      </w:r>
    </w:p>
    <w:p>
      <w:pPr>
        <w:jc w:val="center"/>
        <w:rPr>
          <w:rFonts w:eastAsia="黑体"/>
          <w:bCs/>
          <w:sz w:val="36"/>
        </w:rPr>
      </w:pPr>
      <w:r>
        <w:rPr>
          <w:rFonts w:eastAsia="黑体"/>
          <w:bCs/>
          <w:sz w:val="36"/>
        </w:rPr>
        <w:t>工商管理专业课程设置与“五育”的对应关系矩阵</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695"/>
        <w:gridCol w:w="1077"/>
        <w:gridCol w:w="1077"/>
        <w:gridCol w:w="1077"/>
        <w:gridCol w:w="107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2034" w:type="pct"/>
            <w:tcBorders>
              <w:tl2br w:val="single" w:color="auto" w:sz="4" w:space="0"/>
            </w:tcBorders>
            <w:vAlign w:val="center"/>
          </w:tcPr>
          <w:p>
            <w:pPr>
              <w:pStyle w:val="21"/>
              <w:snapToGrid w:val="0"/>
              <w:ind w:right="724"/>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 xml:space="preserve">                    五育</w:t>
            </w:r>
          </w:p>
          <w:p>
            <w:pPr>
              <w:pStyle w:val="21"/>
              <w:snapToGrid w:val="0"/>
              <w:ind w:firstLine="1084" w:firstLineChars="600"/>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课程名称</w:t>
            </w:r>
          </w:p>
        </w:tc>
        <w:tc>
          <w:tcPr>
            <w:tcW w:w="593" w:type="pct"/>
            <w:vAlign w:val="center"/>
          </w:tcPr>
          <w:p>
            <w:pPr>
              <w:pStyle w:val="21"/>
              <w:ind w:left="114" w:right="110"/>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德</w:t>
            </w:r>
          </w:p>
        </w:tc>
        <w:tc>
          <w:tcPr>
            <w:tcW w:w="593" w:type="pct"/>
            <w:vAlign w:val="center"/>
          </w:tcPr>
          <w:p>
            <w:pPr>
              <w:pStyle w:val="21"/>
              <w:ind w:left="114" w:right="109"/>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智</w:t>
            </w:r>
          </w:p>
        </w:tc>
        <w:tc>
          <w:tcPr>
            <w:tcW w:w="593" w:type="pct"/>
            <w:vAlign w:val="center"/>
          </w:tcPr>
          <w:p>
            <w:pPr>
              <w:pStyle w:val="21"/>
              <w:ind w:left="114" w:right="109"/>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体</w:t>
            </w:r>
          </w:p>
        </w:tc>
        <w:tc>
          <w:tcPr>
            <w:tcW w:w="593" w:type="pct"/>
            <w:vAlign w:val="center"/>
          </w:tcPr>
          <w:p>
            <w:pPr>
              <w:pStyle w:val="21"/>
              <w:ind w:left="110" w:right="113"/>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美</w:t>
            </w:r>
          </w:p>
        </w:tc>
        <w:tc>
          <w:tcPr>
            <w:tcW w:w="594" w:type="pct"/>
            <w:vAlign w:val="center"/>
          </w:tcPr>
          <w:p>
            <w:pPr>
              <w:pStyle w:val="21"/>
              <w:ind w:left="110" w:right="109"/>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中国近现代史纲要</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大学体育(1)</w:t>
            </w:r>
          </w:p>
        </w:tc>
        <w:tc>
          <w:tcPr>
            <w:tcW w:w="593"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4" w:type="pct"/>
            <w:vAlign w:val="center"/>
          </w:tcPr>
          <w:p>
            <w:pPr>
              <w:jc w:val="center"/>
              <w:rPr>
                <w:rFonts w:eastAsiaTheme="minorEastAsia"/>
                <w:sz w:val="18"/>
              </w:rPr>
            </w:pPr>
            <w:r>
              <w:rPr>
                <w:rFonts w:eastAsiaTheme="minorEastAsia"/>
                <w:w w:val="99"/>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军事理论</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pStyle w:val="21"/>
              <w:ind w:left="7"/>
              <w:jc w:val="center"/>
              <w:rPr>
                <w:rFonts w:ascii="Times New Roman" w:hAnsi="Times New Roman" w:cs="Times New Roman" w:eastAsiaTheme="minorEastAsia"/>
                <w:sz w:val="18"/>
                <w:szCs w:val="18"/>
              </w:rPr>
            </w:pPr>
          </w:p>
        </w:tc>
        <w:tc>
          <w:tcPr>
            <w:tcW w:w="593" w:type="pct"/>
            <w:vAlign w:val="center"/>
          </w:tcPr>
          <w:p>
            <w:pPr>
              <w:pStyle w:val="21"/>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大学英语(1)</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pStyle w:val="21"/>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大学生心理健康教育与指导</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pStyle w:val="21"/>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入学教育</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军事技能训练</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形势与政策</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jc w:val="center"/>
              <w:rPr>
                <w:rFonts w:eastAsiaTheme="minorEastAsia"/>
                <w:sz w:val="18"/>
                <w:szCs w:val="18"/>
              </w:rPr>
            </w:pPr>
          </w:p>
        </w:tc>
        <w:tc>
          <w:tcPr>
            <w:tcW w:w="593" w:type="pct"/>
            <w:vAlign w:val="center"/>
          </w:tcPr>
          <w:p>
            <w:pPr>
              <w:jc w:val="center"/>
              <w:rPr>
                <w:rFonts w:eastAsiaTheme="minorEastAsia"/>
                <w:sz w:val="18"/>
                <w:szCs w:val="18"/>
              </w:rPr>
            </w:pPr>
          </w:p>
        </w:tc>
        <w:tc>
          <w:tcPr>
            <w:tcW w:w="594" w:type="pct"/>
            <w:vAlign w:val="center"/>
          </w:tcPr>
          <w:p>
            <w:pPr>
              <w:jc w:val="center"/>
              <w:rPr>
                <w:rFonts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思想道德修养与法律基础</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jc w:val="center"/>
              <w:rPr>
                <w:rFonts w:eastAsiaTheme="minorEastAsia"/>
                <w:sz w:val="18"/>
                <w:szCs w:val="18"/>
              </w:rPr>
            </w:pPr>
            <w:r>
              <w:rPr>
                <w:rFonts w:eastAsiaTheme="minorEastAsia"/>
                <w:sz w:val="18"/>
                <w:szCs w:val="18"/>
              </w:rPr>
              <w:t>L</w:t>
            </w:r>
          </w:p>
        </w:tc>
        <w:tc>
          <w:tcPr>
            <w:tcW w:w="593" w:type="pct"/>
            <w:vAlign w:val="center"/>
          </w:tcPr>
          <w:p>
            <w:pPr>
              <w:jc w:val="center"/>
              <w:rPr>
                <w:rFonts w:eastAsiaTheme="minorEastAsia"/>
                <w:sz w:val="18"/>
                <w:szCs w:val="18"/>
              </w:rPr>
            </w:pPr>
          </w:p>
        </w:tc>
        <w:tc>
          <w:tcPr>
            <w:tcW w:w="594" w:type="pct"/>
            <w:vAlign w:val="center"/>
          </w:tcPr>
          <w:p>
            <w:pPr>
              <w:jc w:val="center"/>
              <w:rPr>
                <w:rFonts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大学体育(2)</w:t>
            </w:r>
          </w:p>
        </w:tc>
        <w:tc>
          <w:tcPr>
            <w:tcW w:w="593"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4" w:type="pct"/>
            <w:vAlign w:val="center"/>
          </w:tcPr>
          <w:p>
            <w:pPr>
              <w:jc w:val="center"/>
              <w:rPr>
                <w:rFonts w:eastAsiaTheme="minorEastAsia"/>
                <w:sz w:val="18"/>
              </w:rPr>
            </w:pPr>
            <w:r>
              <w:rPr>
                <w:rFonts w:eastAsiaTheme="minorEastAsia"/>
                <w:w w:val="99"/>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大学英语(2)</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rPr>
              <w:t>M</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4" w:type="pct"/>
            <w:vAlign w:val="center"/>
          </w:tcPr>
          <w:p>
            <w:pPr>
              <w:jc w:val="center"/>
              <w:rPr>
                <w:rFonts w:eastAsiaTheme="minorEastAsia"/>
                <w:sz w:val="18"/>
                <w:szCs w:val="18"/>
              </w:rPr>
            </w:pPr>
            <w:r>
              <w:rPr>
                <w:rFonts w:eastAsiaTheme="minorEastAsia"/>
                <w:w w:val="99"/>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毛泽东思想和中国特色社会主义理论体系概论</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pStyle w:val="21"/>
              <w:ind w:right="1"/>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大学体育(3)</w:t>
            </w:r>
          </w:p>
        </w:tc>
        <w:tc>
          <w:tcPr>
            <w:tcW w:w="593"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4" w:type="pct"/>
            <w:vAlign w:val="center"/>
          </w:tcPr>
          <w:p>
            <w:pPr>
              <w:jc w:val="center"/>
              <w:rPr>
                <w:rFonts w:eastAsiaTheme="minorEastAsia"/>
                <w:sz w:val="18"/>
              </w:rPr>
            </w:pPr>
            <w:r>
              <w:rPr>
                <w:rFonts w:eastAsiaTheme="minorEastAsia"/>
                <w:w w:val="99"/>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大学英语(3)</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jc w:val="center"/>
              <w:rPr>
                <w:rFonts w:eastAsiaTheme="minorEastAsia"/>
                <w:sz w:val="18"/>
                <w:szCs w:val="18"/>
              </w:rPr>
            </w:pPr>
            <w:r>
              <w:rPr>
                <w:rFonts w:eastAsiaTheme="minorEastAsia"/>
                <w:w w:val="99"/>
                <w:sz w:val="18"/>
                <w:szCs w:val="18"/>
              </w:rPr>
              <w:t>H</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pStyle w:val="21"/>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大学英语实践(1)</w:t>
            </w:r>
          </w:p>
        </w:tc>
        <w:tc>
          <w:tcPr>
            <w:tcW w:w="593"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rPr>
              <w:t>M</w:t>
            </w:r>
          </w:p>
        </w:tc>
        <w:tc>
          <w:tcPr>
            <w:tcW w:w="593"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大学体育(4)</w:t>
            </w:r>
          </w:p>
        </w:tc>
        <w:tc>
          <w:tcPr>
            <w:tcW w:w="593"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4" w:type="pct"/>
            <w:vAlign w:val="center"/>
          </w:tcPr>
          <w:p>
            <w:pPr>
              <w:jc w:val="center"/>
              <w:rPr>
                <w:rFonts w:eastAsiaTheme="minorEastAsia"/>
                <w:sz w:val="18"/>
              </w:rPr>
            </w:pPr>
            <w:r>
              <w:rPr>
                <w:rFonts w:eastAsiaTheme="minorEastAsia"/>
                <w:w w:val="99"/>
                <w:sz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马克思主义基本原理概论</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pStyle w:val="21"/>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社会实践</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大学英语实践(2)</w:t>
            </w:r>
          </w:p>
        </w:tc>
        <w:tc>
          <w:tcPr>
            <w:tcW w:w="593"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rPr>
              <w:t>M</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p>
        </w:tc>
        <w:tc>
          <w:tcPr>
            <w:tcW w:w="593" w:type="pct"/>
            <w:vAlign w:val="center"/>
          </w:tcPr>
          <w:p>
            <w:pPr>
              <w:pStyle w:val="21"/>
              <w:ind w:right="1"/>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劳动</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创业基础</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就业指导</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w w:val="99"/>
                <w:sz w:val="18"/>
              </w:rPr>
              <w:t>H</w:t>
            </w:r>
          </w:p>
        </w:tc>
        <w:tc>
          <w:tcPr>
            <w:tcW w:w="593" w:type="pct"/>
            <w:vAlign w:val="center"/>
          </w:tcPr>
          <w:p>
            <w:pPr>
              <w:jc w:val="center"/>
              <w:rPr>
                <w:rFonts w:eastAsiaTheme="minorEastAsia"/>
                <w:sz w:val="18"/>
              </w:rPr>
            </w:pPr>
            <w:r>
              <w:rPr>
                <w:rFonts w:eastAsiaTheme="minorEastAsia"/>
                <w:sz w:val="18"/>
              </w:rPr>
              <w:t>M</w:t>
            </w:r>
          </w:p>
        </w:tc>
        <w:tc>
          <w:tcPr>
            <w:tcW w:w="593"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4" w:type="pct"/>
            <w:vAlign w:val="center"/>
          </w:tcPr>
          <w:p>
            <w:pPr>
              <w:pStyle w:val="21"/>
              <w:ind w:left="4"/>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毕业教育</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管理学</w:t>
            </w:r>
          </w:p>
        </w:tc>
        <w:tc>
          <w:tcPr>
            <w:tcW w:w="593" w:type="pct"/>
            <w:vAlign w:val="center"/>
          </w:tcPr>
          <w:p>
            <w:pPr>
              <w:pStyle w:val="21"/>
              <w:ind w:left="2"/>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left="214"/>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ind w:right="2"/>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高等数学B(1)</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微观经济学</w:t>
            </w:r>
          </w:p>
        </w:tc>
        <w:tc>
          <w:tcPr>
            <w:tcW w:w="593" w:type="pct"/>
            <w:vAlign w:val="center"/>
          </w:tcPr>
          <w:p>
            <w:pPr>
              <w:pStyle w:val="21"/>
              <w:ind w:left="2"/>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left="214"/>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政治经济学</w:t>
            </w:r>
          </w:p>
        </w:tc>
        <w:tc>
          <w:tcPr>
            <w:tcW w:w="593" w:type="pct"/>
            <w:vAlign w:val="center"/>
          </w:tcPr>
          <w:p>
            <w:pPr>
              <w:pStyle w:val="21"/>
              <w:ind w:left="2"/>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left="214"/>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Python语言程序设计</w:t>
            </w:r>
          </w:p>
        </w:tc>
        <w:tc>
          <w:tcPr>
            <w:tcW w:w="593" w:type="pct"/>
            <w:vAlign w:val="center"/>
          </w:tcPr>
          <w:p>
            <w:pPr>
              <w:pStyle w:val="21"/>
              <w:ind w:left="2"/>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宏观经济学</w:t>
            </w:r>
          </w:p>
        </w:tc>
        <w:tc>
          <w:tcPr>
            <w:tcW w:w="593" w:type="pct"/>
            <w:vAlign w:val="center"/>
          </w:tcPr>
          <w:p>
            <w:pPr>
              <w:pStyle w:val="21"/>
              <w:ind w:left="2"/>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left="214"/>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高等数学B(2)</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线性代数B</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Python语言程序设计实验</w:t>
            </w:r>
          </w:p>
        </w:tc>
        <w:tc>
          <w:tcPr>
            <w:tcW w:w="593" w:type="pct"/>
            <w:vAlign w:val="center"/>
          </w:tcPr>
          <w:p>
            <w:pPr>
              <w:pStyle w:val="21"/>
              <w:ind w:left="2"/>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right="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金工实习C</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产业组织理论</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概率论与数理统计B</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rPr>
              <w:t>M</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商法</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right="223"/>
              <w:jc w:val="center"/>
              <w:rPr>
                <w:rFonts w:ascii="Times New Roman" w:hAnsi="Times New Roman" w:cs="Times New Roman" w:eastAsiaTheme="minorEastAsia"/>
                <w:sz w:val="18"/>
              </w:rPr>
            </w:pPr>
          </w:p>
        </w:tc>
        <w:tc>
          <w:tcPr>
            <w:tcW w:w="593" w:type="pct"/>
            <w:vAlign w:val="center"/>
          </w:tcPr>
          <w:p>
            <w:pPr>
              <w:pStyle w:val="2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商务礼仪实训</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运筹学</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会计学原理</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3" w:type="pct"/>
            <w:vAlign w:val="center"/>
          </w:tcPr>
          <w:p>
            <w:pPr>
              <w:pStyle w:val="21"/>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r>
              <w:rPr>
                <w:rFonts w:ascii="Times New Roman" w:hAnsi="Times New Roman" w:cs="Times New Roman" w:eastAsiaTheme="minorEastAsia"/>
                <w:sz w:val="18"/>
              </w:rPr>
              <w:t>L</w:t>
            </w: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统计学</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管理信息系统</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管理信息系统模拟实验</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rPr>
              <w:t>M</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财务管理</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统计学实验</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rPr>
              <w:t>M</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文献检索与论文写作</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市场营销学</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right="223"/>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r>
              <w:rPr>
                <w:rFonts w:ascii="Times New Roman" w:hAnsi="Times New Roman" w:cs="Times New Roman" w:eastAsiaTheme="minorEastAsia"/>
                <w:w w:val="99"/>
                <w:sz w:val="18"/>
              </w:rPr>
              <w:t>M</w:t>
            </w: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组织行为学</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市场营销学实验</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rPr>
              <w:t>M</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市场调查与预测</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市场调查与预测实习</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消费者行为学</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right="223"/>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r>
              <w:rPr>
                <w:rFonts w:ascii="Times New Roman" w:hAnsi="Times New Roman" w:cs="Times New Roman" w:eastAsiaTheme="minorEastAsia"/>
                <w:w w:val="99"/>
                <w:sz w:val="18"/>
              </w:rPr>
              <w:t>M</w:t>
            </w: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公共关系学</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电子商务概论</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中小企业管理</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ERP沙盘模拟经营</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人力资源管理</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right="223"/>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r>
              <w:rPr>
                <w:rFonts w:ascii="Times New Roman" w:hAnsi="Times New Roman" w:cs="Times New Roman" w:eastAsiaTheme="minorEastAsia"/>
                <w:sz w:val="18"/>
              </w:rPr>
              <w:t>H</w:t>
            </w:r>
          </w:p>
        </w:tc>
        <w:tc>
          <w:tcPr>
            <w:tcW w:w="594" w:type="pct"/>
            <w:vAlign w:val="center"/>
          </w:tcPr>
          <w:p>
            <w:pPr>
              <w:pStyle w:val="21"/>
              <w:jc w:val="center"/>
              <w:rPr>
                <w:rFonts w:ascii="Times New Roman" w:hAnsi="Times New Roman" w:cs="Times New Roman" w:eastAsiaTheme="minorEastAsia"/>
                <w:sz w:val="18"/>
              </w:rPr>
            </w:pPr>
            <w:r>
              <w:rPr>
                <w:rFonts w:ascii="Times New Roman" w:hAnsi="Times New Roman" w:cs="Times New Roman" w:eastAsiaTheme="minorEastAsia"/>
                <w:sz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运营管理</w:t>
            </w:r>
          </w:p>
        </w:tc>
        <w:tc>
          <w:tcPr>
            <w:tcW w:w="593" w:type="pct"/>
            <w:vAlign w:val="center"/>
          </w:tcPr>
          <w:p>
            <w:pPr>
              <w:pStyle w:val="21"/>
              <w:ind w:left="3"/>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left="230"/>
              <w:jc w:val="center"/>
              <w:rPr>
                <w:rFonts w:ascii="Times New Roman" w:hAnsi="Times New Roman" w:cs="Times New Roman" w:eastAsiaTheme="minorEastAsia"/>
                <w:sz w:val="18"/>
              </w:rPr>
            </w:pPr>
            <w:r>
              <w:rPr>
                <w:rFonts w:ascii="Times New Roman" w:hAnsi="Times New Roman" w:cs="Times New Roman" w:eastAsiaTheme="minorEastAsia"/>
                <w:w w:val="99"/>
                <w:sz w:val="18"/>
              </w:rPr>
              <w:t>H</w:t>
            </w:r>
          </w:p>
        </w:tc>
        <w:tc>
          <w:tcPr>
            <w:tcW w:w="593" w:type="pct"/>
            <w:vAlign w:val="center"/>
          </w:tcPr>
          <w:p>
            <w:pPr>
              <w:pStyle w:val="21"/>
              <w:ind w:right="223"/>
              <w:jc w:val="center"/>
              <w:rPr>
                <w:rFonts w:ascii="Times New Roman" w:hAnsi="Times New Roman" w:cs="Times New Roman" w:eastAsiaTheme="minorEastAsia"/>
                <w:sz w:val="18"/>
              </w:rPr>
            </w:pPr>
          </w:p>
        </w:tc>
        <w:tc>
          <w:tcPr>
            <w:tcW w:w="593" w:type="pct"/>
            <w:vAlign w:val="center"/>
          </w:tcPr>
          <w:p>
            <w:pPr>
              <w:pStyle w:val="21"/>
              <w:ind w:right="1"/>
              <w:jc w:val="center"/>
              <w:rPr>
                <w:rFonts w:ascii="Times New Roman" w:hAnsi="Times New Roman" w:cs="Times New Roman" w:eastAsiaTheme="minorEastAsia"/>
                <w:sz w:val="18"/>
              </w:rPr>
            </w:pPr>
          </w:p>
        </w:tc>
        <w:tc>
          <w:tcPr>
            <w:tcW w:w="594" w:type="pct"/>
            <w:vAlign w:val="center"/>
          </w:tcPr>
          <w:p>
            <w:pPr>
              <w:pStyle w:val="21"/>
              <w:jc w:val="center"/>
              <w:rPr>
                <w:rFonts w:ascii="Times New Roman" w:hAnsi="Times New Roman" w:cs="Times New Roman" w:eastAsiaTheme="minorEastAsia"/>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战略管理</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人力资源管理实验实训</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运营管理实验</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创业学</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创业学课程设计</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企业经营模拟</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公司治理</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p>
        </w:tc>
        <w:tc>
          <w:tcPr>
            <w:tcW w:w="593" w:type="pct"/>
            <w:vAlign w:val="center"/>
          </w:tcPr>
          <w:p>
            <w:pPr>
              <w:pStyle w:val="21"/>
              <w:ind w:right="2"/>
              <w:jc w:val="center"/>
              <w:rPr>
                <w:rFonts w:ascii="Times New Roman" w:hAnsi="Times New Roman" w:cs="Times New Roman" w:eastAsiaTheme="minorEastAsia"/>
                <w:sz w:val="18"/>
                <w:szCs w:val="18"/>
              </w:rPr>
            </w:pPr>
          </w:p>
        </w:tc>
        <w:tc>
          <w:tcPr>
            <w:tcW w:w="594" w:type="pct"/>
            <w:vAlign w:val="center"/>
          </w:tcPr>
          <w:p>
            <w:pPr>
              <w:pStyle w:val="21"/>
              <w:jc w:val="center"/>
              <w:rPr>
                <w:rFonts w:ascii="Times New Roman" w:hAnsi="Times New Roman" w:cs="Times New Roman" w:eastAsia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工商管理专业毕业实习</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毕业答辩</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widowControl/>
              <w:jc w:val="center"/>
              <w:rPr>
                <w:rFonts w:eastAsiaTheme="minorEastAsia"/>
                <w:kern w:val="0"/>
                <w:sz w:val="18"/>
                <w:szCs w:val="18"/>
              </w:rPr>
            </w:pPr>
            <w:r>
              <w:rPr>
                <w:rFonts w:eastAsiaTheme="minorEastAsia"/>
                <w:kern w:val="0"/>
                <w:sz w:val="18"/>
                <w:szCs w:val="18"/>
              </w:rPr>
              <w:t>工商管理专业毕业设计（论文）</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09"/>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3"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pStyle w:val="21"/>
              <w:ind w:left="27"/>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专业选修课程</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3"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3"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34" w:type="pct"/>
            <w:vAlign w:val="center"/>
          </w:tcPr>
          <w:p>
            <w:pPr>
              <w:pStyle w:val="21"/>
              <w:ind w:left="27"/>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通识教育课程</w:t>
            </w:r>
          </w:p>
        </w:tc>
        <w:tc>
          <w:tcPr>
            <w:tcW w:w="593"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3"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3"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3"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w w:val="99"/>
                <w:sz w:val="18"/>
                <w:szCs w:val="18"/>
              </w:rPr>
              <w:t>H</w:t>
            </w:r>
          </w:p>
        </w:tc>
        <w:tc>
          <w:tcPr>
            <w:tcW w:w="594"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bl>
    <w:p>
      <w:pPr>
        <w:pStyle w:val="3"/>
        <w:spacing w:before="0"/>
        <w:rPr>
          <w:rFonts w:ascii="Times New Roman" w:hAnsi="Times New Roman" w:cs="Times New Roman" w:eastAsiaTheme="minorEastAsia"/>
          <w:sz w:val="18"/>
          <w:szCs w:val="18"/>
        </w:rPr>
      </w:pPr>
    </w:p>
    <w:p>
      <w:pPr>
        <w:pStyle w:val="3"/>
        <w:spacing w:before="0"/>
        <w:rPr>
          <w:rFonts w:ascii="Times New Roman" w:hAnsi="Times New Roman" w:cs="Times New Roman" w:eastAsiaTheme="minorEastAsia"/>
          <w:sz w:val="18"/>
          <w:szCs w:val="18"/>
        </w:rPr>
      </w:pPr>
      <w:r>
        <w:rPr>
          <w:rFonts w:ascii="Times New Roman" w:hAnsi="Times New Roman" w:cs="Times New Roman" w:eastAsiaTheme="minorEastAsia"/>
          <w:sz w:val="18"/>
          <w:szCs w:val="18"/>
        </w:rPr>
        <w:t>注: 符号 H、M、L 分别表示各门必修课程对“</w:t>
      </w:r>
      <w:r>
        <w:rPr>
          <w:rFonts w:ascii="Times New Roman" w:hAnsi="Times New Roman" w:cs="Times New Roman" w:eastAsiaTheme="minorEastAsia"/>
          <w:sz w:val="18"/>
          <w:szCs w:val="18"/>
          <w:lang w:val="en-US"/>
        </w:rPr>
        <w:t>五育</w:t>
      </w:r>
      <w:r>
        <w:rPr>
          <w:rFonts w:ascii="Times New Roman" w:hAnsi="Times New Roman" w:cs="Times New Roman" w:eastAsiaTheme="minorEastAsia"/>
          <w:sz w:val="18"/>
          <w:szCs w:val="18"/>
        </w:rPr>
        <w:t>”的支撑强度，H-强，M-中，L-弱。</w:t>
      </w:r>
    </w:p>
    <w:p>
      <w:pPr>
        <w:widowControl/>
        <w:jc w:val="left"/>
        <w:rPr>
          <w:rFonts w:eastAsiaTheme="minorEastAsia"/>
          <w:sz w:val="18"/>
          <w:szCs w:val="18"/>
        </w:rPr>
        <w:sectPr>
          <w:pgSz w:w="11910" w:h="16840"/>
          <w:pgMar w:top="1418" w:right="1418" w:bottom="1418" w:left="1418" w:header="0" w:footer="890" w:gutter="0"/>
          <w:cols w:space="720" w:num="1"/>
        </w:sectPr>
      </w:pPr>
    </w:p>
    <w:p>
      <w:pPr>
        <w:rPr>
          <w:rFonts w:eastAsiaTheme="minorEastAsia"/>
          <w:sz w:val="24"/>
        </w:rPr>
      </w:pPr>
      <w:r>
        <w:rPr>
          <w:rFonts w:eastAsiaTheme="minorEastAsia"/>
          <w:sz w:val="24"/>
        </w:rPr>
        <w:t>附表6：</w:t>
      </w:r>
    </w:p>
    <w:p>
      <w:pPr>
        <w:jc w:val="center"/>
        <w:rPr>
          <w:rFonts w:eastAsia="黑体"/>
          <w:bCs/>
          <w:sz w:val="36"/>
        </w:rPr>
      </w:pPr>
      <w:r>
        <w:rPr>
          <w:rFonts w:eastAsia="黑体"/>
          <w:bCs/>
          <w:sz w:val="36"/>
        </w:rPr>
        <w:t>工商管理专业课程设置与毕业要求的对应关系矩阵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635"/>
        <w:gridCol w:w="635"/>
        <w:gridCol w:w="635"/>
        <w:gridCol w:w="635"/>
        <w:gridCol w:w="635"/>
        <w:gridCol w:w="635"/>
        <w:gridCol w:w="636"/>
        <w:gridCol w:w="636"/>
        <w:gridCol w:w="636"/>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583" w:type="pct"/>
            <w:tcBorders>
              <w:tl2br w:val="single" w:color="auto" w:sz="4" w:space="0"/>
            </w:tcBorders>
            <w:vAlign w:val="center"/>
          </w:tcPr>
          <w:p>
            <w:pPr>
              <w:widowControl/>
              <w:jc w:val="right"/>
              <w:rPr>
                <w:rFonts w:eastAsiaTheme="minorEastAsia"/>
                <w:b/>
                <w:kern w:val="0"/>
                <w:sz w:val="24"/>
              </w:rPr>
            </w:pPr>
            <w:r>
              <w:rPr>
                <w:rFonts w:eastAsiaTheme="minorEastAsia"/>
                <w:b/>
                <w:kern w:val="0"/>
                <w:sz w:val="24"/>
              </w:rPr>
              <w:t>毕业要求</w:t>
            </w:r>
          </w:p>
          <w:p>
            <w:pPr>
              <w:widowControl/>
              <w:jc w:val="left"/>
              <w:rPr>
                <w:rFonts w:eastAsiaTheme="minorEastAsia"/>
                <w:b/>
                <w:kern w:val="0"/>
                <w:sz w:val="18"/>
                <w:szCs w:val="18"/>
              </w:rPr>
            </w:pPr>
            <w:r>
              <w:rPr>
                <w:rFonts w:eastAsiaTheme="minorEastAsia"/>
                <w:b/>
                <w:kern w:val="0"/>
                <w:sz w:val="24"/>
              </w:rPr>
              <w:t>课程名称</w:t>
            </w:r>
          </w:p>
        </w:tc>
        <w:tc>
          <w:tcPr>
            <w:tcW w:w="342" w:type="pct"/>
            <w:vAlign w:val="center"/>
          </w:tcPr>
          <w:p>
            <w:pPr>
              <w:jc w:val="center"/>
            </w:pPr>
            <w:r>
              <w:rPr>
                <w:rFonts w:eastAsiaTheme="minorEastAsia"/>
                <w:b/>
                <w:sz w:val="18"/>
                <w:szCs w:val="18"/>
              </w:rPr>
              <w:t>毕业要求A1</w:t>
            </w:r>
          </w:p>
        </w:tc>
        <w:tc>
          <w:tcPr>
            <w:tcW w:w="342" w:type="pct"/>
            <w:vAlign w:val="center"/>
          </w:tcPr>
          <w:p>
            <w:pPr>
              <w:jc w:val="center"/>
            </w:pPr>
            <w:r>
              <w:rPr>
                <w:rFonts w:eastAsiaTheme="minorEastAsia"/>
                <w:b/>
                <w:sz w:val="18"/>
                <w:szCs w:val="18"/>
              </w:rPr>
              <w:t>毕业要求A2</w:t>
            </w:r>
          </w:p>
        </w:tc>
        <w:tc>
          <w:tcPr>
            <w:tcW w:w="342" w:type="pct"/>
            <w:vAlign w:val="center"/>
          </w:tcPr>
          <w:p>
            <w:pPr>
              <w:jc w:val="center"/>
            </w:pPr>
            <w:r>
              <w:rPr>
                <w:rFonts w:eastAsiaTheme="minorEastAsia"/>
                <w:b/>
                <w:sz w:val="18"/>
                <w:szCs w:val="18"/>
              </w:rPr>
              <w:t>毕业要求A3</w:t>
            </w:r>
          </w:p>
        </w:tc>
        <w:tc>
          <w:tcPr>
            <w:tcW w:w="342" w:type="pct"/>
            <w:vAlign w:val="center"/>
          </w:tcPr>
          <w:p>
            <w:pPr>
              <w:jc w:val="center"/>
            </w:pPr>
            <w:r>
              <w:rPr>
                <w:rFonts w:eastAsiaTheme="minorEastAsia"/>
                <w:b/>
                <w:sz w:val="18"/>
                <w:szCs w:val="18"/>
              </w:rPr>
              <w:t>毕业要求B1</w:t>
            </w:r>
          </w:p>
        </w:tc>
        <w:tc>
          <w:tcPr>
            <w:tcW w:w="342" w:type="pct"/>
            <w:vAlign w:val="center"/>
          </w:tcPr>
          <w:p>
            <w:pPr>
              <w:jc w:val="center"/>
            </w:pPr>
            <w:r>
              <w:rPr>
                <w:rFonts w:eastAsiaTheme="minorEastAsia"/>
                <w:b/>
                <w:sz w:val="18"/>
                <w:szCs w:val="18"/>
              </w:rPr>
              <w:t>毕业要求B2</w:t>
            </w:r>
          </w:p>
        </w:tc>
        <w:tc>
          <w:tcPr>
            <w:tcW w:w="342" w:type="pct"/>
            <w:vAlign w:val="center"/>
          </w:tcPr>
          <w:p>
            <w:pPr>
              <w:jc w:val="center"/>
            </w:pPr>
            <w:r>
              <w:rPr>
                <w:rFonts w:eastAsiaTheme="minorEastAsia"/>
                <w:b/>
                <w:sz w:val="18"/>
                <w:szCs w:val="18"/>
              </w:rPr>
              <w:t>毕业要求B3</w:t>
            </w:r>
          </w:p>
        </w:tc>
        <w:tc>
          <w:tcPr>
            <w:tcW w:w="342" w:type="pct"/>
            <w:vAlign w:val="center"/>
          </w:tcPr>
          <w:p>
            <w:pPr>
              <w:jc w:val="center"/>
            </w:pPr>
            <w:r>
              <w:rPr>
                <w:rFonts w:eastAsiaTheme="minorEastAsia"/>
                <w:b/>
                <w:sz w:val="18"/>
                <w:szCs w:val="18"/>
              </w:rPr>
              <w:t>毕业要求C1</w:t>
            </w:r>
          </w:p>
        </w:tc>
        <w:tc>
          <w:tcPr>
            <w:tcW w:w="342" w:type="pct"/>
            <w:vAlign w:val="center"/>
          </w:tcPr>
          <w:p>
            <w:pPr>
              <w:jc w:val="center"/>
            </w:pPr>
            <w:r>
              <w:rPr>
                <w:rFonts w:eastAsiaTheme="minorEastAsia"/>
                <w:b/>
                <w:sz w:val="18"/>
                <w:szCs w:val="18"/>
              </w:rPr>
              <w:t>毕业要求C2</w:t>
            </w:r>
          </w:p>
        </w:tc>
        <w:tc>
          <w:tcPr>
            <w:tcW w:w="342" w:type="pct"/>
            <w:vAlign w:val="center"/>
          </w:tcPr>
          <w:p>
            <w:pPr>
              <w:jc w:val="center"/>
            </w:pPr>
            <w:r>
              <w:rPr>
                <w:rFonts w:eastAsiaTheme="minorEastAsia"/>
                <w:b/>
                <w:sz w:val="18"/>
                <w:szCs w:val="18"/>
              </w:rPr>
              <w:t>毕业要求C3</w:t>
            </w:r>
          </w:p>
        </w:tc>
        <w:tc>
          <w:tcPr>
            <w:tcW w:w="342" w:type="pct"/>
            <w:vAlign w:val="center"/>
          </w:tcPr>
          <w:p>
            <w:pPr>
              <w:jc w:val="center"/>
            </w:pPr>
            <w:r>
              <w:rPr>
                <w:rFonts w:eastAsiaTheme="minorEastAsia"/>
                <w:b/>
                <w:sz w:val="18"/>
                <w:szCs w:val="18"/>
              </w:rPr>
              <w:t>毕业要求C4</w:t>
            </w:r>
          </w:p>
        </w:tc>
      </w:tr>
      <w:tr>
        <w:tblPrEx>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中国近现代史纲要</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大学体育(1)</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军事理论</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3"/>
              <w:jc w:val="center"/>
              <w:rPr>
                <w:rFonts w:ascii="Times New Roman" w:hAnsi="Times New Roman" w:cs="Times New Roman" w:eastAsiaTheme="minorEastAsia"/>
                <w:sz w:val="18"/>
                <w:szCs w:val="18"/>
              </w:rPr>
            </w:pPr>
          </w:p>
        </w:tc>
        <w:tc>
          <w:tcPr>
            <w:tcW w:w="342"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大学英语(1)</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大学生心理健康教育与指导</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4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入学教育</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军事技能训练</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形势与政策</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思想道德修养与法律基础</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大学体育(2)</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大学英语(2)</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毛泽东思想和中国特色社会主义理论体系概论</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30"/>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大学体育(3)</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大学英语(3)</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大学英语实践(1)</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大学体育(4)</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7"/>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马克思主义基本原理概论</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社会实践</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大学英语实践(2)</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劳动</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创业基础</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就业指导</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毕业教育</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管理学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高等数学B(1)</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微观经济学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政治经济学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Python语言程序设计</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宏观经济学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高等数学B(2)</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线性代数B</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Python语言程序设计实验</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金工实习C</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产业组织理论</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概率论与数理统计B</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商法</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商务礼仪实训</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运筹学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会计学原理</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统计学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管理信息系统</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管理信息系统模拟实验</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财务管理</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统计学实验</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文献检索与论文写作</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市场营销学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组织行为学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市场营销学实验</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市场调查与预测</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市场调查与预测实习</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消费者行为学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公共关系学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电子商务概论</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中小企业管理</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ERP沙盘模拟经营</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人力资源管理</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运营管理</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right="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战略管理</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人力资源管理实验实训</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运营管理实验</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创业学</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创业学课程设计</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4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1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righ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企业经营模拟</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公司治理</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4"/>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工商管理专业毕业实习</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毕业答辩</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3"/>
              <w:jc w:val="center"/>
              <w:rPr>
                <w:rFonts w:ascii="Times New Roman" w:hAnsi="Times New Roman" w:cs="Times New Roman" w:eastAsiaTheme="minorEastAsia"/>
                <w:sz w:val="18"/>
                <w:szCs w:val="18"/>
              </w:rPr>
            </w:pPr>
          </w:p>
        </w:tc>
        <w:tc>
          <w:tcPr>
            <w:tcW w:w="342"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widowControl/>
              <w:jc w:val="center"/>
              <w:rPr>
                <w:rFonts w:eastAsiaTheme="minorEastAsia"/>
                <w:kern w:val="0"/>
                <w:sz w:val="18"/>
                <w:szCs w:val="18"/>
              </w:rPr>
            </w:pPr>
            <w:r>
              <w:rPr>
                <w:rFonts w:eastAsiaTheme="minorEastAsia"/>
                <w:kern w:val="0"/>
                <w:sz w:val="18"/>
                <w:szCs w:val="18"/>
              </w:rPr>
              <w:t>工商管理专业毕业设计（论文）</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pStyle w:val="21"/>
              <w:ind w:left="27"/>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专业选修课程</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30"/>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3" w:type="pct"/>
            <w:vAlign w:val="center"/>
          </w:tcPr>
          <w:p>
            <w:pPr>
              <w:pStyle w:val="21"/>
              <w:ind w:left="27"/>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通识教育课程</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2"/>
              <w:jc w:val="center"/>
              <w:rPr>
                <w:rFonts w:ascii="Times New Roman" w:hAnsi="Times New Roman" w:cs="Times New Roman" w:eastAsiaTheme="minorEastAsia"/>
                <w:sz w:val="18"/>
                <w:szCs w:val="18"/>
              </w:rPr>
            </w:pPr>
          </w:p>
        </w:tc>
        <w:tc>
          <w:tcPr>
            <w:tcW w:w="342" w:type="pct"/>
            <w:vAlign w:val="center"/>
          </w:tcPr>
          <w:p>
            <w:pPr>
              <w:pStyle w:val="21"/>
              <w:ind w:left="21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jc w:val="center"/>
              <w:rPr>
                <w:rFonts w:ascii="Times New Roman" w:hAnsi="Times New Roman" w:cs="Times New Roman" w:eastAsiaTheme="minorEastAsia"/>
                <w:sz w:val="18"/>
                <w:szCs w:val="18"/>
              </w:rPr>
            </w:pPr>
          </w:p>
        </w:tc>
        <w:tc>
          <w:tcPr>
            <w:tcW w:w="342" w:type="pct"/>
            <w:vAlign w:val="center"/>
          </w:tcPr>
          <w:p>
            <w:pPr>
              <w:pStyle w:val="21"/>
              <w:ind w:left="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M</w:t>
            </w:r>
          </w:p>
        </w:tc>
        <w:tc>
          <w:tcPr>
            <w:tcW w:w="342" w:type="pct"/>
            <w:vAlign w:val="center"/>
          </w:tcPr>
          <w:p>
            <w:pPr>
              <w:pStyle w:val="21"/>
              <w:ind w:left="230"/>
              <w:jc w:val="center"/>
              <w:rPr>
                <w:rFonts w:ascii="Times New Roman" w:hAnsi="Times New Roman" w:cs="Times New Roman" w:eastAsiaTheme="minorEastAsia"/>
                <w:sz w:val="18"/>
                <w:szCs w:val="18"/>
              </w:rPr>
            </w:pPr>
          </w:p>
        </w:tc>
        <w:tc>
          <w:tcPr>
            <w:tcW w:w="342" w:type="pct"/>
            <w:vAlign w:val="center"/>
          </w:tcPr>
          <w:p>
            <w:pPr>
              <w:pStyle w:val="21"/>
              <w:ind w:right="223"/>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c>
          <w:tcPr>
            <w:tcW w:w="342" w:type="pct"/>
            <w:vAlign w:val="center"/>
          </w:tcPr>
          <w:p>
            <w:pPr>
              <w:pStyle w:val="21"/>
              <w:ind w:right="1"/>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H</w:t>
            </w:r>
          </w:p>
        </w:tc>
      </w:tr>
    </w:tbl>
    <w:p>
      <w:pPr>
        <w:pStyle w:val="3"/>
        <w:spacing w:before="0"/>
        <w:rPr>
          <w:rFonts w:ascii="Times New Roman" w:hAnsi="Times New Roman" w:cs="Times New Roman" w:eastAsiaTheme="minorEastAsia"/>
          <w:sz w:val="18"/>
          <w:szCs w:val="18"/>
        </w:rPr>
      </w:pPr>
    </w:p>
    <w:p>
      <w:pPr>
        <w:pStyle w:val="3"/>
        <w:spacing w:before="0"/>
        <w:rPr>
          <w:rFonts w:ascii="Times New Roman" w:hAnsi="Times New Roman" w:cs="Times New Roman" w:eastAsiaTheme="minorEastAsia"/>
        </w:rPr>
        <w:sectPr>
          <w:pgSz w:w="11910" w:h="16840"/>
          <w:pgMar w:top="1418" w:right="1418" w:bottom="1418" w:left="1418" w:header="0" w:footer="892" w:gutter="0"/>
          <w:cols w:space="720" w:num="1"/>
          <w:docGrid w:linePitch="286" w:charSpace="0"/>
        </w:sectPr>
      </w:pPr>
      <w:r>
        <w:rPr>
          <w:rFonts w:ascii="Times New Roman" w:hAnsi="Times New Roman" w:cs="Times New Roman" w:eastAsiaTheme="minorEastAsia"/>
          <w:sz w:val="18"/>
          <w:szCs w:val="18"/>
        </w:rPr>
        <w:t>注: 符号 H、M、L 分别表示各门必修课程对毕业要求的支撑强度，H-强，M-中，L-弱</w:t>
      </w:r>
    </w:p>
    <w:p>
      <w:pPr>
        <w:rPr>
          <w:rFonts w:eastAsiaTheme="minorEastAsia"/>
          <w:sz w:val="24"/>
        </w:rPr>
      </w:pPr>
      <w:r>
        <w:rPr>
          <w:rFonts w:eastAsiaTheme="minorEastAsia"/>
          <w:sz w:val="24"/>
        </w:rPr>
        <w:t xml:space="preserve">附表7： </w:t>
      </w:r>
    </w:p>
    <w:p>
      <w:pPr>
        <w:jc w:val="center"/>
        <w:rPr>
          <w:rFonts w:eastAsia="黑体"/>
          <w:bCs/>
          <w:sz w:val="36"/>
        </w:rPr>
      </w:pPr>
      <w:r>
        <w:rPr>
          <w:rFonts w:eastAsia="黑体"/>
          <w:bCs/>
          <w:sz w:val="36"/>
        </w:rPr>
        <w:t>工商管理专业双学位课程设置与教学进程表</w:t>
      </w:r>
    </w:p>
    <w:tbl>
      <w:tblPr>
        <w:tblStyle w:val="8"/>
        <w:tblW w:w="46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619"/>
        <w:gridCol w:w="976"/>
        <w:gridCol w:w="2614"/>
        <w:gridCol w:w="467"/>
        <w:gridCol w:w="467"/>
        <w:gridCol w:w="462"/>
        <w:gridCol w:w="553"/>
        <w:gridCol w:w="380"/>
        <w:gridCol w:w="548"/>
        <w:gridCol w:w="548"/>
        <w:gridCol w:w="548"/>
        <w:gridCol w:w="548"/>
        <w:gridCol w:w="548"/>
        <w:gridCol w:w="558"/>
        <w:gridCol w:w="772"/>
        <w:gridCol w:w="13"/>
        <w:gridCol w:w="1033"/>
        <w:gridCol w:w="13"/>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198" w:type="pct"/>
            <w:vMerge w:val="restart"/>
            <w:vAlign w:val="center"/>
          </w:tcPr>
          <w:p>
            <w:pPr>
              <w:jc w:val="center"/>
              <w:rPr>
                <w:rFonts w:eastAsiaTheme="minorEastAsia"/>
                <w:b/>
                <w:w w:val="95"/>
                <w:sz w:val="18"/>
                <w:szCs w:val="18"/>
              </w:rPr>
            </w:pPr>
            <w:r>
              <w:rPr>
                <w:rFonts w:eastAsiaTheme="minorEastAsia"/>
                <w:b/>
                <w:w w:val="95"/>
                <w:sz w:val="18"/>
                <w:szCs w:val="18"/>
              </w:rPr>
              <w:t>课程</w:t>
            </w:r>
          </w:p>
          <w:p>
            <w:pPr>
              <w:jc w:val="center"/>
              <w:rPr>
                <w:rFonts w:eastAsiaTheme="minorEastAsia"/>
                <w:sz w:val="18"/>
                <w:szCs w:val="18"/>
              </w:rPr>
            </w:pPr>
            <w:r>
              <w:rPr>
                <w:rFonts w:eastAsiaTheme="minorEastAsia"/>
                <w:b/>
                <w:w w:val="95"/>
                <w:sz w:val="18"/>
                <w:szCs w:val="18"/>
              </w:rPr>
              <w:t>体系</w:t>
            </w:r>
          </w:p>
        </w:tc>
        <w:tc>
          <w:tcPr>
            <w:tcW w:w="240" w:type="pct"/>
            <w:vMerge w:val="restart"/>
            <w:vAlign w:val="center"/>
          </w:tcPr>
          <w:p>
            <w:pPr>
              <w:jc w:val="center"/>
              <w:rPr>
                <w:rFonts w:eastAsiaTheme="minorEastAsia"/>
                <w:b/>
                <w:sz w:val="18"/>
                <w:szCs w:val="18"/>
              </w:rPr>
            </w:pPr>
            <w:r>
              <w:rPr>
                <w:rFonts w:eastAsiaTheme="minorEastAsia"/>
                <w:b/>
                <w:sz w:val="18"/>
                <w:szCs w:val="18"/>
              </w:rPr>
              <w:t>修读</w:t>
            </w:r>
          </w:p>
          <w:p>
            <w:pPr>
              <w:jc w:val="center"/>
              <w:rPr>
                <w:rFonts w:eastAsiaTheme="minorEastAsia"/>
                <w:sz w:val="18"/>
                <w:szCs w:val="18"/>
              </w:rPr>
            </w:pPr>
            <w:r>
              <w:rPr>
                <w:rFonts w:eastAsiaTheme="minorEastAsia"/>
                <w:b/>
                <w:sz w:val="18"/>
                <w:szCs w:val="18"/>
              </w:rPr>
              <w:t>性质</w:t>
            </w:r>
          </w:p>
        </w:tc>
        <w:tc>
          <w:tcPr>
            <w:tcW w:w="378" w:type="pct"/>
            <w:vMerge w:val="restart"/>
            <w:vAlign w:val="center"/>
          </w:tcPr>
          <w:p>
            <w:pPr>
              <w:jc w:val="center"/>
              <w:rPr>
                <w:rFonts w:eastAsiaTheme="minorEastAsia"/>
                <w:sz w:val="18"/>
                <w:szCs w:val="18"/>
              </w:rPr>
            </w:pPr>
            <w:r>
              <w:rPr>
                <w:rFonts w:eastAsiaTheme="minorEastAsia"/>
                <w:b/>
                <w:sz w:val="18"/>
                <w:szCs w:val="18"/>
              </w:rPr>
              <w:t>课程编码</w:t>
            </w:r>
          </w:p>
        </w:tc>
        <w:tc>
          <w:tcPr>
            <w:tcW w:w="1012" w:type="pct"/>
            <w:vMerge w:val="restart"/>
            <w:vAlign w:val="center"/>
          </w:tcPr>
          <w:p>
            <w:pPr>
              <w:jc w:val="center"/>
              <w:rPr>
                <w:rFonts w:eastAsiaTheme="minorEastAsia"/>
                <w:sz w:val="18"/>
                <w:szCs w:val="18"/>
              </w:rPr>
            </w:pPr>
            <w:r>
              <w:rPr>
                <w:rFonts w:eastAsiaTheme="minorEastAsia"/>
                <w:b/>
                <w:sz w:val="18"/>
                <w:szCs w:val="18"/>
              </w:rPr>
              <w:t>课程名称</w:t>
            </w:r>
          </w:p>
        </w:tc>
        <w:tc>
          <w:tcPr>
            <w:tcW w:w="181" w:type="pct"/>
            <w:vMerge w:val="restart"/>
            <w:vAlign w:val="center"/>
          </w:tcPr>
          <w:p>
            <w:pPr>
              <w:jc w:val="center"/>
              <w:rPr>
                <w:rFonts w:eastAsiaTheme="minorEastAsia"/>
                <w:sz w:val="18"/>
                <w:szCs w:val="18"/>
              </w:rPr>
            </w:pPr>
            <w:r>
              <w:rPr>
                <w:rFonts w:eastAsiaTheme="minorEastAsia"/>
                <w:b/>
                <w:sz w:val="18"/>
                <w:szCs w:val="18"/>
              </w:rPr>
              <w:t>学分</w:t>
            </w:r>
          </w:p>
        </w:tc>
        <w:tc>
          <w:tcPr>
            <w:tcW w:w="181" w:type="pct"/>
            <w:vMerge w:val="restart"/>
            <w:vAlign w:val="center"/>
          </w:tcPr>
          <w:p>
            <w:pPr>
              <w:jc w:val="center"/>
              <w:rPr>
                <w:rFonts w:eastAsiaTheme="minorEastAsia"/>
                <w:sz w:val="18"/>
                <w:szCs w:val="18"/>
              </w:rPr>
            </w:pPr>
            <w:r>
              <w:rPr>
                <w:rFonts w:eastAsiaTheme="minorEastAsia"/>
                <w:b/>
                <w:sz w:val="18"/>
                <w:szCs w:val="18"/>
              </w:rPr>
              <w:t>学时</w:t>
            </w:r>
          </w:p>
        </w:tc>
        <w:tc>
          <w:tcPr>
            <w:tcW w:w="539" w:type="pct"/>
            <w:gridSpan w:val="3"/>
            <w:vAlign w:val="center"/>
          </w:tcPr>
          <w:p>
            <w:pPr>
              <w:pStyle w:val="21"/>
              <w:ind w:left="134" w:right="129"/>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rPr>
              <w:t>学时分配</w:t>
            </w:r>
          </w:p>
        </w:tc>
        <w:tc>
          <w:tcPr>
            <w:tcW w:w="1276" w:type="pct"/>
            <w:gridSpan w:val="6"/>
            <w:vAlign w:val="center"/>
          </w:tcPr>
          <w:p>
            <w:pPr>
              <w:jc w:val="center"/>
              <w:rPr>
                <w:rFonts w:eastAsiaTheme="minorEastAsia"/>
                <w:b/>
                <w:sz w:val="18"/>
                <w:szCs w:val="18"/>
              </w:rPr>
            </w:pPr>
            <w:r>
              <w:rPr>
                <w:rFonts w:eastAsiaTheme="minorEastAsia"/>
                <w:b/>
                <w:sz w:val="18"/>
                <w:szCs w:val="18"/>
              </w:rPr>
              <w:t>建议修读学期</w:t>
            </w:r>
          </w:p>
        </w:tc>
        <w:tc>
          <w:tcPr>
            <w:tcW w:w="304" w:type="pct"/>
            <w:gridSpan w:val="2"/>
            <w:vAlign w:val="center"/>
          </w:tcPr>
          <w:p>
            <w:pPr>
              <w:jc w:val="center"/>
              <w:rPr>
                <w:rFonts w:eastAsiaTheme="minorEastAsia"/>
                <w:sz w:val="18"/>
                <w:szCs w:val="18"/>
              </w:rPr>
            </w:pPr>
            <w:r>
              <w:rPr>
                <w:rFonts w:eastAsiaTheme="minorEastAsia"/>
                <w:b/>
                <w:sz w:val="18"/>
                <w:szCs w:val="18"/>
              </w:rPr>
              <w:t>考核方式</w:t>
            </w:r>
          </w:p>
        </w:tc>
        <w:tc>
          <w:tcPr>
            <w:tcW w:w="405" w:type="pct"/>
            <w:gridSpan w:val="2"/>
            <w:vAlign w:val="center"/>
          </w:tcPr>
          <w:p>
            <w:pPr>
              <w:jc w:val="center"/>
              <w:rPr>
                <w:rFonts w:eastAsiaTheme="minorEastAsia"/>
                <w:sz w:val="18"/>
                <w:szCs w:val="18"/>
              </w:rPr>
            </w:pPr>
            <w:r>
              <w:rPr>
                <w:rFonts w:eastAsiaTheme="minorEastAsia"/>
                <w:b/>
                <w:sz w:val="18"/>
                <w:szCs w:val="18"/>
              </w:rPr>
              <w:t>开课单位</w:t>
            </w:r>
          </w:p>
        </w:tc>
        <w:tc>
          <w:tcPr>
            <w:tcW w:w="286" w:type="pct"/>
            <w:vAlign w:val="center"/>
          </w:tcPr>
          <w:p>
            <w:pPr>
              <w:jc w:val="center"/>
              <w:rPr>
                <w:rFonts w:eastAsiaTheme="minorEastAsia"/>
                <w:sz w:val="18"/>
                <w:szCs w:val="18"/>
              </w:rPr>
            </w:pPr>
            <w:r>
              <w:rPr>
                <w:rFonts w:eastAsiaTheme="minorEastAsia"/>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198" w:type="pct"/>
            <w:vMerge w:val="continue"/>
            <w:vAlign w:val="center"/>
          </w:tcPr>
          <w:p>
            <w:pPr>
              <w:jc w:val="center"/>
              <w:rPr>
                <w:rFonts w:eastAsiaTheme="minorEastAsia"/>
                <w:b/>
                <w:w w:val="95"/>
                <w:sz w:val="18"/>
                <w:szCs w:val="18"/>
              </w:rPr>
            </w:pPr>
          </w:p>
        </w:tc>
        <w:tc>
          <w:tcPr>
            <w:tcW w:w="240" w:type="pct"/>
            <w:vMerge w:val="continue"/>
            <w:vAlign w:val="center"/>
          </w:tcPr>
          <w:p>
            <w:pPr>
              <w:jc w:val="center"/>
              <w:rPr>
                <w:rFonts w:eastAsiaTheme="minorEastAsia"/>
                <w:b/>
                <w:sz w:val="18"/>
                <w:szCs w:val="18"/>
              </w:rPr>
            </w:pPr>
          </w:p>
        </w:tc>
        <w:tc>
          <w:tcPr>
            <w:tcW w:w="378" w:type="pct"/>
            <w:vMerge w:val="continue"/>
            <w:vAlign w:val="center"/>
          </w:tcPr>
          <w:p>
            <w:pPr>
              <w:jc w:val="center"/>
              <w:rPr>
                <w:rFonts w:eastAsiaTheme="minorEastAsia"/>
                <w:b/>
                <w:sz w:val="18"/>
                <w:szCs w:val="18"/>
              </w:rPr>
            </w:pPr>
          </w:p>
        </w:tc>
        <w:tc>
          <w:tcPr>
            <w:tcW w:w="1012" w:type="pct"/>
            <w:vMerge w:val="continue"/>
            <w:vAlign w:val="center"/>
          </w:tcPr>
          <w:p>
            <w:pPr>
              <w:jc w:val="center"/>
              <w:rPr>
                <w:rFonts w:eastAsiaTheme="minorEastAsia"/>
                <w:b/>
                <w:sz w:val="18"/>
                <w:szCs w:val="18"/>
              </w:rPr>
            </w:pPr>
          </w:p>
        </w:tc>
        <w:tc>
          <w:tcPr>
            <w:tcW w:w="181" w:type="pct"/>
            <w:vMerge w:val="continue"/>
            <w:vAlign w:val="center"/>
          </w:tcPr>
          <w:p>
            <w:pPr>
              <w:jc w:val="center"/>
              <w:rPr>
                <w:rFonts w:eastAsiaTheme="minorEastAsia"/>
                <w:b/>
                <w:sz w:val="18"/>
                <w:szCs w:val="18"/>
              </w:rPr>
            </w:pPr>
          </w:p>
        </w:tc>
        <w:tc>
          <w:tcPr>
            <w:tcW w:w="181" w:type="pct"/>
            <w:vMerge w:val="continue"/>
            <w:vAlign w:val="center"/>
          </w:tcPr>
          <w:p>
            <w:pPr>
              <w:jc w:val="center"/>
              <w:rPr>
                <w:rFonts w:eastAsiaTheme="minorEastAsia"/>
                <w:b/>
                <w:sz w:val="18"/>
                <w:szCs w:val="18"/>
              </w:rPr>
            </w:pPr>
          </w:p>
        </w:tc>
        <w:tc>
          <w:tcPr>
            <w:tcW w:w="179" w:type="pct"/>
            <w:vAlign w:val="center"/>
          </w:tcPr>
          <w:p>
            <w:pPr>
              <w:pStyle w:val="21"/>
              <w:ind w:left="106" w:right="97"/>
              <w:jc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rPr>
              <w:t>理论</w:t>
            </w:r>
          </w:p>
        </w:tc>
        <w:tc>
          <w:tcPr>
            <w:tcW w:w="214" w:type="pct"/>
            <w:vAlign w:val="center"/>
          </w:tcPr>
          <w:p>
            <w:pPr>
              <w:pStyle w:val="21"/>
              <w:ind w:left="110" w:right="10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实践</w:t>
            </w:r>
          </w:p>
        </w:tc>
        <w:tc>
          <w:tcPr>
            <w:tcW w:w="147" w:type="pct"/>
            <w:vAlign w:val="center"/>
          </w:tcPr>
          <w:p>
            <w:pPr>
              <w:pStyle w:val="21"/>
              <w:ind w:left="134" w:right="129"/>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周学时</w:t>
            </w:r>
          </w:p>
        </w:tc>
        <w:tc>
          <w:tcPr>
            <w:tcW w:w="212" w:type="pct"/>
            <w:vAlign w:val="center"/>
          </w:tcPr>
          <w:p>
            <w:pPr>
              <w:pStyle w:val="21"/>
              <w:ind w:left="138"/>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3</w:t>
            </w:r>
          </w:p>
        </w:tc>
        <w:tc>
          <w:tcPr>
            <w:tcW w:w="212" w:type="pct"/>
            <w:vAlign w:val="center"/>
          </w:tcPr>
          <w:p>
            <w:pPr>
              <w:pStyle w:val="21"/>
              <w:ind w:left="142"/>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4</w:t>
            </w:r>
          </w:p>
        </w:tc>
        <w:tc>
          <w:tcPr>
            <w:tcW w:w="212" w:type="pct"/>
            <w:vAlign w:val="center"/>
          </w:tcPr>
          <w:p>
            <w:pPr>
              <w:pStyle w:val="21"/>
              <w:ind w:right="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5</w:t>
            </w:r>
          </w:p>
        </w:tc>
        <w:tc>
          <w:tcPr>
            <w:tcW w:w="212" w:type="pct"/>
            <w:vAlign w:val="center"/>
          </w:tcPr>
          <w:p>
            <w:pPr>
              <w:pStyle w:val="21"/>
              <w:ind w:left="2"/>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6</w:t>
            </w:r>
          </w:p>
        </w:tc>
        <w:tc>
          <w:tcPr>
            <w:tcW w:w="212" w:type="pct"/>
            <w:vAlign w:val="center"/>
          </w:tcPr>
          <w:p>
            <w:pPr>
              <w:pStyle w:val="21"/>
              <w:ind w:right="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7</w:t>
            </w:r>
          </w:p>
        </w:tc>
        <w:tc>
          <w:tcPr>
            <w:tcW w:w="216" w:type="pct"/>
            <w:vAlign w:val="center"/>
          </w:tcPr>
          <w:p>
            <w:pPr>
              <w:pStyle w:val="21"/>
              <w:ind w:right="134"/>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8</w:t>
            </w:r>
          </w:p>
        </w:tc>
        <w:tc>
          <w:tcPr>
            <w:tcW w:w="299" w:type="pct"/>
            <w:vAlign w:val="center"/>
          </w:tcPr>
          <w:p>
            <w:pPr>
              <w:jc w:val="center"/>
              <w:rPr>
                <w:rFonts w:eastAsiaTheme="minorEastAsia"/>
                <w:b/>
                <w:sz w:val="18"/>
                <w:szCs w:val="18"/>
              </w:rPr>
            </w:pPr>
          </w:p>
        </w:tc>
        <w:tc>
          <w:tcPr>
            <w:tcW w:w="405" w:type="pct"/>
            <w:gridSpan w:val="2"/>
            <w:vAlign w:val="center"/>
          </w:tcPr>
          <w:p>
            <w:pPr>
              <w:jc w:val="center"/>
              <w:rPr>
                <w:rFonts w:eastAsiaTheme="minorEastAsia"/>
                <w:b/>
                <w:sz w:val="18"/>
                <w:szCs w:val="18"/>
              </w:rPr>
            </w:pPr>
          </w:p>
        </w:tc>
        <w:tc>
          <w:tcPr>
            <w:tcW w:w="291" w:type="pct"/>
            <w:gridSpan w:val="2"/>
            <w:vAlign w:val="center"/>
          </w:tcPr>
          <w:p>
            <w:pPr>
              <w:jc w:val="center"/>
              <w:rPr>
                <w:rFonts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restart"/>
            <w:vAlign w:val="center"/>
          </w:tcPr>
          <w:p>
            <w:pPr>
              <w:pStyle w:val="2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双</w:t>
            </w:r>
          </w:p>
          <w:p>
            <w:pPr>
              <w:pStyle w:val="2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学</w:t>
            </w:r>
          </w:p>
          <w:p>
            <w:pPr>
              <w:pStyle w:val="2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位</w:t>
            </w:r>
          </w:p>
          <w:p>
            <w:pPr>
              <w:jc w:val="center"/>
              <w:rPr>
                <w:rFonts w:eastAsiaTheme="minorEastAsia"/>
                <w:b/>
                <w:sz w:val="18"/>
                <w:szCs w:val="18"/>
              </w:rPr>
            </w:pPr>
          </w:p>
        </w:tc>
        <w:tc>
          <w:tcPr>
            <w:tcW w:w="240" w:type="pct"/>
            <w:vMerge w:val="restart"/>
            <w:vAlign w:val="center"/>
          </w:tcPr>
          <w:p>
            <w:pPr>
              <w:pStyle w:val="21"/>
              <w:ind w:right="82"/>
              <w:jc w:val="center"/>
              <w:rPr>
                <w:rFonts w:ascii="Times New Roman" w:hAnsi="Times New Roman" w:cs="Times New Roman" w:eastAsiaTheme="minorEastAsia"/>
                <w:b/>
                <w:w w:val="95"/>
                <w:sz w:val="18"/>
                <w:szCs w:val="18"/>
              </w:rPr>
            </w:pPr>
            <w:r>
              <w:rPr>
                <w:rFonts w:ascii="Times New Roman" w:hAnsi="Times New Roman" w:cs="Times New Roman" w:eastAsiaTheme="minorEastAsia"/>
                <w:b/>
                <w:w w:val="95"/>
                <w:sz w:val="18"/>
                <w:szCs w:val="18"/>
              </w:rPr>
              <w:t>必</w:t>
            </w:r>
          </w:p>
          <w:p>
            <w:pPr>
              <w:pStyle w:val="21"/>
              <w:ind w:right="82"/>
              <w:jc w:val="center"/>
              <w:rPr>
                <w:rFonts w:ascii="Times New Roman" w:hAnsi="Times New Roman" w:cs="Times New Roman" w:eastAsiaTheme="minorEastAsia"/>
                <w:b/>
                <w:w w:val="95"/>
                <w:sz w:val="18"/>
                <w:szCs w:val="18"/>
              </w:rPr>
            </w:pPr>
            <w:r>
              <w:rPr>
                <w:rFonts w:ascii="Times New Roman" w:hAnsi="Times New Roman" w:cs="Times New Roman" w:eastAsiaTheme="minorEastAsia"/>
                <w:b/>
                <w:w w:val="95"/>
                <w:sz w:val="18"/>
                <w:szCs w:val="18"/>
              </w:rPr>
              <w:t>修</w:t>
            </w:r>
          </w:p>
        </w:tc>
        <w:tc>
          <w:tcPr>
            <w:tcW w:w="378" w:type="pct"/>
            <w:vAlign w:val="center"/>
          </w:tcPr>
          <w:p>
            <w:pPr>
              <w:jc w:val="center"/>
              <w:rPr>
                <w:rFonts w:eastAsiaTheme="minorEastAsia"/>
                <w:sz w:val="18"/>
                <w:szCs w:val="18"/>
                <w:lang w:bidi="zh-CN"/>
              </w:rPr>
            </w:pPr>
            <w:r>
              <w:rPr>
                <w:rFonts w:eastAsiaTheme="minorEastAsia"/>
                <w:sz w:val="18"/>
                <w:szCs w:val="18"/>
                <w:lang w:bidi="zh-CN"/>
              </w:rPr>
              <w:t>2001027030</w:t>
            </w:r>
          </w:p>
        </w:tc>
        <w:tc>
          <w:tcPr>
            <w:tcW w:w="1012" w:type="pct"/>
            <w:vAlign w:val="center"/>
          </w:tcPr>
          <w:p>
            <w:pPr>
              <w:widowControl/>
              <w:jc w:val="center"/>
              <w:rPr>
                <w:rFonts w:eastAsiaTheme="minorEastAsia"/>
                <w:kern w:val="0"/>
                <w:sz w:val="18"/>
                <w:szCs w:val="18"/>
              </w:rPr>
            </w:pPr>
            <w:r>
              <w:rPr>
                <w:sz w:val="18"/>
                <w:szCs w:val="18"/>
              </w:rPr>
              <w:t>管理学</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widowControl/>
              <w:jc w:val="center"/>
              <w:rPr>
                <w:rFonts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lang w:val="zh-CN" w:bidi="zh-CN"/>
              </w:rPr>
            </w:pPr>
            <w:r>
              <w:rPr>
                <w:rFonts w:eastAsiaTheme="minorEastAsia"/>
                <w:sz w:val="18"/>
                <w:szCs w:val="18"/>
                <w:lang w:val="zh-CN" w:bidi="zh-CN"/>
              </w:rPr>
              <w:t>2001387030</w:t>
            </w:r>
          </w:p>
        </w:tc>
        <w:tc>
          <w:tcPr>
            <w:tcW w:w="1012" w:type="pct"/>
            <w:vAlign w:val="center"/>
          </w:tcPr>
          <w:p>
            <w:pPr>
              <w:widowControl/>
              <w:jc w:val="center"/>
              <w:rPr>
                <w:rFonts w:eastAsiaTheme="minorEastAsia"/>
                <w:kern w:val="0"/>
                <w:sz w:val="18"/>
                <w:szCs w:val="18"/>
              </w:rPr>
            </w:pPr>
            <w:r>
              <w:rPr>
                <w:sz w:val="18"/>
                <w:szCs w:val="18"/>
              </w:rPr>
              <w:t>微观经济学</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lang w:val="zh-CN" w:bidi="zh-CN"/>
              </w:rPr>
            </w:pPr>
            <w:r>
              <w:rPr>
                <w:rFonts w:eastAsiaTheme="minorEastAsia"/>
                <w:sz w:val="18"/>
                <w:szCs w:val="18"/>
                <w:lang w:val="zh-CN" w:bidi="zh-CN"/>
              </w:rPr>
              <w:t>2001382030</w:t>
            </w:r>
          </w:p>
        </w:tc>
        <w:tc>
          <w:tcPr>
            <w:tcW w:w="1012" w:type="pct"/>
            <w:vAlign w:val="center"/>
          </w:tcPr>
          <w:p>
            <w:pPr>
              <w:widowControl/>
              <w:jc w:val="center"/>
              <w:rPr>
                <w:rFonts w:eastAsiaTheme="minorEastAsia"/>
                <w:kern w:val="0"/>
                <w:sz w:val="18"/>
                <w:szCs w:val="18"/>
              </w:rPr>
            </w:pPr>
            <w:r>
              <w:rPr>
                <w:sz w:val="18"/>
                <w:szCs w:val="18"/>
              </w:rPr>
              <w:t>市场营销学</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lang w:val="zh-CN" w:bidi="zh-CN"/>
              </w:rPr>
            </w:pPr>
            <w:r>
              <w:rPr>
                <w:rFonts w:eastAsiaTheme="minorEastAsia"/>
                <w:sz w:val="18"/>
                <w:szCs w:val="18"/>
                <w:lang w:val="zh-CN" w:bidi="zh-CN"/>
              </w:rPr>
              <w:t>2001049320</w:t>
            </w:r>
          </w:p>
        </w:tc>
        <w:tc>
          <w:tcPr>
            <w:tcW w:w="1012" w:type="pct"/>
            <w:vAlign w:val="center"/>
          </w:tcPr>
          <w:p>
            <w:pPr>
              <w:widowControl/>
              <w:jc w:val="center"/>
              <w:rPr>
                <w:rFonts w:eastAsiaTheme="minorEastAsia"/>
                <w:kern w:val="0"/>
                <w:sz w:val="18"/>
                <w:szCs w:val="18"/>
              </w:rPr>
            </w:pPr>
            <w:r>
              <w:rPr>
                <w:sz w:val="18"/>
                <w:szCs w:val="18"/>
              </w:rPr>
              <w:t>组织行为学</w:t>
            </w:r>
          </w:p>
        </w:tc>
        <w:tc>
          <w:tcPr>
            <w:tcW w:w="181" w:type="pct"/>
            <w:vAlign w:val="center"/>
          </w:tcPr>
          <w:p>
            <w:pPr>
              <w:widowControl/>
              <w:jc w:val="center"/>
              <w:rPr>
                <w:rFonts w:eastAsiaTheme="minorEastAsia"/>
                <w:kern w:val="0"/>
                <w:sz w:val="18"/>
                <w:szCs w:val="18"/>
              </w:rPr>
            </w:pPr>
            <w:r>
              <w:rPr>
                <w:sz w:val="18"/>
                <w:szCs w:val="18"/>
              </w:rPr>
              <w:t>2</w:t>
            </w:r>
          </w:p>
        </w:tc>
        <w:tc>
          <w:tcPr>
            <w:tcW w:w="181" w:type="pct"/>
            <w:vAlign w:val="center"/>
          </w:tcPr>
          <w:p>
            <w:pPr>
              <w:widowControl/>
              <w:jc w:val="center"/>
              <w:rPr>
                <w:rFonts w:eastAsiaTheme="minorEastAsia"/>
                <w:kern w:val="0"/>
                <w:sz w:val="18"/>
                <w:szCs w:val="18"/>
              </w:rPr>
            </w:pPr>
            <w:r>
              <w:rPr>
                <w:sz w:val="18"/>
                <w:szCs w:val="18"/>
              </w:rPr>
              <w:t>32</w:t>
            </w:r>
          </w:p>
        </w:tc>
        <w:tc>
          <w:tcPr>
            <w:tcW w:w="179" w:type="pct"/>
            <w:vAlign w:val="center"/>
          </w:tcPr>
          <w:p>
            <w:pPr>
              <w:widowControl/>
              <w:jc w:val="center"/>
              <w:rPr>
                <w:rFonts w:eastAsiaTheme="minorEastAsia"/>
                <w:kern w:val="0"/>
                <w:sz w:val="18"/>
                <w:szCs w:val="18"/>
              </w:rPr>
            </w:pPr>
            <w:r>
              <w:rPr>
                <w:sz w:val="18"/>
                <w:szCs w:val="18"/>
              </w:rPr>
              <w:t>32</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4</w:t>
            </w:r>
          </w:p>
        </w:tc>
        <w:tc>
          <w:tcPr>
            <w:tcW w:w="212" w:type="pct"/>
            <w:vAlign w:val="center"/>
          </w:tcPr>
          <w:p>
            <w:pPr>
              <w:widowControl/>
              <w:jc w:val="center"/>
              <w:rPr>
                <w:rFonts w:eastAsiaTheme="minorEastAsia"/>
                <w:kern w:val="0"/>
                <w:sz w:val="18"/>
                <w:szCs w:val="18"/>
              </w:rPr>
            </w:pPr>
            <w:r>
              <w:rPr>
                <w:sz w:val="18"/>
                <w:szCs w:val="18"/>
              </w:rPr>
              <w:t>2</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lang w:val="zh-CN" w:bidi="zh-CN"/>
              </w:rPr>
            </w:pPr>
            <w:r>
              <w:rPr>
                <w:rFonts w:eastAsiaTheme="minorEastAsia"/>
                <w:sz w:val="18"/>
                <w:szCs w:val="18"/>
                <w:lang w:val="zh-CN" w:bidi="zh-CN"/>
              </w:rPr>
              <w:t>2001522030</w:t>
            </w:r>
          </w:p>
        </w:tc>
        <w:tc>
          <w:tcPr>
            <w:tcW w:w="1012" w:type="pct"/>
            <w:vAlign w:val="center"/>
          </w:tcPr>
          <w:p>
            <w:pPr>
              <w:widowControl/>
              <w:jc w:val="center"/>
              <w:rPr>
                <w:sz w:val="18"/>
                <w:szCs w:val="18"/>
              </w:rPr>
            </w:pPr>
            <w:r>
              <w:rPr>
                <w:sz w:val="18"/>
                <w:szCs w:val="18"/>
              </w:rPr>
              <w:t>宏观经济学</w:t>
            </w:r>
          </w:p>
        </w:tc>
        <w:tc>
          <w:tcPr>
            <w:tcW w:w="181" w:type="pct"/>
            <w:vAlign w:val="center"/>
          </w:tcPr>
          <w:p>
            <w:pPr>
              <w:widowControl/>
              <w:jc w:val="center"/>
              <w:rPr>
                <w:sz w:val="18"/>
                <w:szCs w:val="18"/>
              </w:rPr>
            </w:pPr>
            <w:r>
              <w:rPr>
                <w:sz w:val="18"/>
                <w:szCs w:val="18"/>
              </w:rPr>
              <w:t>3</w:t>
            </w:r>
          </w:p>
        </w:tc>
        <w:tc>
          <w:tcPr>
            <w:tcW w:w="181" w:type="pct"/>
            <w:vAlign w:val="center"/>
          </w:tcPr>
          <w:p>
            <w:pPr>
              <w:widowControl/>
              <w:jc w:val="center"/>
              <w:rPr>
                <w:sz w:val="18"/>
                <w:szCs w:val="18"/>
              </w:rPr>
            </w:pPr>
            <w:r>
              <w:rPr>
                <w:sz w:val="18"/>
                <w:szCs w:val="18"/>
              </w:rPr>
              <w:t>48</w:t>
            </w:r>
          </w:p>
        </w:tc>
        <w:tc>
          <w:tcPr>
            <w:tcW w:w="179" w:type="pct"/>
            <w:vAlign w:val="center"/>
          </w:tcPr>
          <w:p>
            <w:pPr>
              <w:widowControl/>
              <w:jc w:val="center"/>
              <w:rPr>
                <w:sz w:val="18"/>
                <w:szCs w:val="18"/>
              </w:rPr>
            </w:pPr>
            <w:r>
              <w:rPr>
                <w:sz w:val="18"/>
                <w:szCs w:val="18"/>
              </w:rPr>
              <w:t>48</w:t>
            </w:r>
          </w:p>
        </w:tc>
        <w:tc>
          <w:tcPr>
            <w:tcW w:w="214" w:type="pct"/>
            <w:vAlign w:val="center"/>
          </w:tcPr>
          <w:p>
            <w:pPr>
              <w:widowControl/>
              <w:jc w:val="center"/>
              <w:rPr>
                <w:sz w:val="18"/>
                <w:szCs w:val="18"/>
              </w:rPr>
            </w:pPr>
            <w:r>
              <w:rPr>
                <w:sz w:val="18"/>
                <w:szCs w:val="18"/>
              </w:rPr>
              <w:t>0</w:t>
            </w:r>
          </w:p>
        </w:tc>
        <w:tc>
          <w:tcPr>
            <w:tcW w:w="147" w:type="pct"/>
            <w:vAlign w:val="center"/>
          </w:tcPr>
          <w:p>
            <w:pPr>
              <w:widowControl/>
              <w:jc w:val="center"/>
              <w:rPr>
                <w:sz w:val="18"/>
                <w:szCs w:val="18"/>
              </w:rPr>
            </w:pPr>
            <w:r>
              <w:rPr>
                <w:sz w:val="18"/>
                <w:szCs w:val="18"/>
              </w:rPr>
              <w:t>6</w:t>
            </w:r>
          </w:p>
        </w:tc>
        <w:tc>
          <w:tcPr>
            <w:tcW w:w="212" w:type="pct"/>
            <w:vAlign w:val="center"/>
          </w:tcPr>
          <w:p>
            <w:pPr>
              <w:widowControl/>
              <w:jc w:val="center"/>
              <w:rPr>
                <w:sz w:val="18"/>
                <w:szCs w:val="18"/>
              </w:rPr>
            </w:pPr>
            <w:r>
              <w:rPr>
                <w:sz w:val="18"/>
                <w:szCs w:val="18"/>
              </w:rPr>
              <w:t>　</w:t>
            </w:r>
          </w:p>
        </w:tc>
        <w:tc>
          <w:tcPr>
            <w:tcW w:w="212" w:type="pct"/>
            <w:vAlign w:val="center"/>
          </w:tcPr>
          <w:p>
            <w:pPr>
              <w:widowControl/>
              <w:jc w:val="center"/>
              <w:rPr>
                <w:sz w:val="18"/>
                <w:szCs w:val="18"/>
              </w:rPr>
            </w:pPr>
            <w:r>
              <w:rPr>
                <w:sz w:val="18"/>
                <w:szCs w:val="18"/>
              </w:rPr>
              <w:t>3</w:t>
            </w:r>
          </w:p>
        </w:tc>
        <w:tc>
          <w:tcPr>
            <w:tcW w:w="212" w:type="pct"/>
            <w:vAlign w:val="center"/>
          </w:tcPr>
          <w:p>
            <w:pPr>
              <w:widowControl/>
              <w:jc w:val="center"/>
              <w:rPr>
                <w:sz w:val="18"/>
                <w:szCs w:val="18"/>
              </w:rPr>
            </w:pPr>
            <w:r>
              <w:rPr>
                <w:sz w:val="18"/>
                <w:szCs w:val="18"/>
              </w:rPr>
              <w:t>　</w:t>
            </w:r>
          </w:p>
        </w:tc>
        <w:tc>
          <w:tcPr>
            <w:tcW w:w="212" w:type="pct"/>
            <w:vAlign w:val="center"/>
          </w:tcPr>
          <w:p>
            <w:pPr>
              <w:widowControl/>
              <w:jc w:val="center"/>
              <w:rPr>
                <w:sz w:val="18"/>
                <w:szCs w:val="18"/>
              </w:rPr>
            </w:pPr>
            <w:r>
              <w:rPr>
                <w:sz w:val="18"/>
                <w:szCs w:val="18"/>
              </w:rPr>
              <w:t>　</w:t>
            </w:r>
          </w:p>
        </w:tc>
        <w:tc>
          <w:tcPr>
            <w:tcW w:w="212" w:type="pct"/>
            <w:vAlign w:val="center"/>
          </w:tcPr>
          <w:p>
            <w:pPr>
              <w:widowControl/>
              <w:jc w:val="center"/>
              <w:rPr>
                <w:sz w:val="18"/>
                <w:szCs w:val="18"/>
              </w:rPr>
            </w:pPr>
            <w:r>
              <w:rPr>
                <w:sz w:val="18"/>
                <w:szCs w:val="18"/>
              </w:rPr>
              <w:t>　</w:t>
            </w:r>
          </w:p>
        </w:tc>
        <w:tc>
          <w:tcPr>
            <w:tcW w:w="216" w:type="pct"/>
            <w:vAlign w:val="center"/>
          </w:tcPr>
          <w:p>
            <w:pPr>
              <w:widowControl/>
              <w:jc w:val="center"/>
              <w:rPr>
                <w:sz w:val="18"/>
                <w:szCs w:val="18"/>
              </w:rPr>
            </w:pPr>
            <w:r>
              <w:rPr>
                <w:sz w:val="18"/>
                <w:szCs w:val="18"/>
              </w:rPr>
              <w:t>　</w:t>
            </w:r>
          </w:p>
        </w:tc>
        <w:tc>
          <w:tcPr>
            <w:tcW w:w="299" w:type="pct"/>
            <w:vAlign w:val="center"/>
          </w:tcPr>
          <w:p>
            <w:pPr>
              <w:widowControl/>
              <w:jc w:val="center"/>
              <w:rPr>
                <w:sz w:val="18"/>
                <w:szCs w:val="18"/>
              </w:rPr>
            </w:pPr>
            <w:r>
              <w:rPr>
                <w:sz w:val="18"/>
                <w:szCs w:val="18"/>
              </w:rPr>
              <w:t>考试</w:t>
            </w:r>
          </w:p>
        </w:tc>
        <w:tc>
          <w:tcPr>
            <w:tcW w:w="405" w:type="pct"/>
            <w:gridSpan w:val="2"/>
            <w:vAlign w:val="center"/>
          </w:tcPr>
          <w:p>
            <w:pPr>
              <w:widowControl/>
              <w:jc w:val="center"/>
              <w:rPr>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lang w:val="zh-CN" w:bidi="zh-CN"/>
              </w:rPr>
            </w:pPr>
            <w:r>
              <w:rPr>
                <w:rFonts w:eastAsiaTheme="minorEastAsia"/>
                <w:sz w:val="18"/>
                <w:szCs w:val="18"/>
                <w:lang w:val="zh-CN" w:bidi="zh-CN"/>
              </w:rPr>
              <w:t>2001391030</w:t>
            </w:r>
          </w:p>
        </w:tc>
        <w:tc>
          <w:tcPr>
            <w:tcW w:w="1012" w:type="pct"/>
            <w:vAlign w:val="center"/>
          </w:tcPr>
          <w:p>
            <w:pPr>
              <w:widowControl/>
              <w:jc w:val="center"/>
              <w:rPr>
                <w:rFonts w:eastAsiaTheme="minorEastAsia"/>
                <w:kern w:val="0"/>
                <w:sz w:val="18"/>
                <w:szCs w:val="18"/>
              </w:rPr>
            </w:pPr>
            <w:r>
              <w:rPr>
                <w:sz w:val="18"/>
                <w:szCs w:val="18"/>
              </w:rPr>
              <w:t>运筹学</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lang w:val="zh-CN" w:bidi="zh-CN"/>
              </w:rPr>
            </w:pPr>
            <w:r>
              <w:rPr>
                <w:rFonts w:eastAsiaTheme="minorEastAsia"/>
                <w:sz w:val="18"/>
                <w:szCs w:val="18"/>
                <w:lang w:val="zh-CN" w:bidi="zh-CN"/>
              </w:rPr>
              <w:t>2001402030</w:t>
            </w:r>
          </w:p>
        </w:tc>
        <w:tc>
          <w:tcPr>
            <w:tcW w:w="1012" w:type="pct"/>
            <w:vAlign w:val="center"/>
          </w:tcPr>
          <w:p>
            <w:pPr>
              <w:widowControl/>
              <w:jc w:val="center"/>
              <w:rPr>
                <w:rFonts w:eastAsiaTheme="minorEastAsia"/>
                <w:kern w:val="0"/>
                <w:sz w:val="18"/>
                <w:szCs w:val="18"/>
              </w:rPr>
            </w:pPr>
            <w:r>
              <w:rPr>
                <w:sz w:val="18"/>
                <w:szCs w:val="18"/>
              </w:rPr>
              <w:t>会计学原理</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pacing w:val="-6"/>
                <w:sz w:val="18"/>
                <w:szCs w:val="18"/>
                <w:lang w:val="zh-CN" w:bidi="zh-CN"/>
              </w:rPr>
            </w:pPr>
            <w:r>
              <w:rPr>
                <w:rFonts w:eastAsiaTheme="minorEastAsia"/>
                <w:spacing w:val="-6"/>
                <w:sz w:val="18"/>
                <w:szCs w:val="18"/>
                <w:lang w:val="zh-CN" w:bidi="zh-CN"/>
              </w:rPr>
              <w:t>2001528030</w:t>
            </w:r>
          </w:p>
        </w:tc>
        <w:tc>
          <w:tcPr>
            <w:tcW w:w="1012" w:type="pct"/>
            <w:vAlign w:val="center"/>
          </w:tcPr>
          <w:p>
            <w:pPr>
              <w:widowControl/>
              <w:jc w:val="center"/>
              <w:rPr>
                <w:rFonts w:eastAsiaTheme="minorEastAsia"/>
                <w:kern w:val="0"/>
                <w:sz w:val="18"/>
                <w:szCs w:val="18"/>
              </w:rPr>
            </w:pPr>
            <w:r>
              <w:rPr>
                <w:sz w:val="18"/>
                <w:szCs w:val="18"/>
              </w:rPr>
              <w:t>统计学</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pacing w:val="-6"/>
                <w:sz w:val="18"/>
                <w:szCs w:val="18"/>
                <w:lang w:val="zh-CN" w:bidi="zh-CN"/>
              </w:rPr>
            </w:pPr>
            <w:r>
              <w:rPr>
                <w:rFonts w:eastAsiaTheme="minorEastAsia"/>
                <w:spacing w:val="-6"/>
                <w:sz w:val="18"/>
                <w:szCs w:val="18"/>
                <w:lang w:val="zh-CN" w:bidi="zh-CN"/>
              </w:rPr>
              <w:t>2001075030</w:t>
            </w:r>
          </w:p>
        </w:tc>
        <w:tc>
          <w:tcPr>
            <w:tcW w:w="1012" w:type="pct"/>
            <w:vAlign w:val="center"/>
          </w:tcPr>
          <w:p>
            <w:pPr>
              <w:widowControl/>
              <w:jc w:val="center"/>
              <w:rPr>
                <w:rFonts w:eastAsiaTheme="minorEastAsia"/>
                <w:kern w:val="0"/>
                <w:sz w:val="18"/>
                <w:szCs w:val="18"/>
              </w:rPr>
            </w:pPr>
            <w:r>
              <w:rPr>
                <w:sz w:val="18"/>
                <w:szCs w:val="18"/>
              </w:rPr>
              <w:t>人力资源管理</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pacing w:val="-6"/>
                <w:sz w:val="18"/>
                <w:szCs w:val="18"/>
                <w:lang w:val="zh-CN" w:bidi="zh-CN"/>
              </w:rPr>
            </w:pPr>
            <w:r>
              <w:rPr>
                <w:rFonts w:eastAsiaTheme="minorEastAsia"/>
                <w:spacing w:val="-6"/>
                <w:sz w:val="18"/>
                <w:szCs w:val="18"/>
                <w:lang w:val="zh-CN" w:bidi="zh-CN"/>
              </w:rPr>
              <w:t>2001404030</w:t>
            </w:r>
          </w:p>
        </w:tc>
        <w:tc>
          <w:tcPr>
            <w:tcW w:w="1012" w:type="pct"/>
            <w:vAlign w:val="center"/>
          </w:tcPr>
          <w:p>
            <w:pPr>
              <w:widowControl/>
              <w:jc w:val="center"/>
              <w:rPr>
                <w:rFonts w:eastAsiaTheme="minorEastAsia"/>
                <w:kern w:val="0"/>
                <w:sz w:val="18"/>
                <w:szCs w:val="18"/>
              </w:rPr>
            </w:pPr>
            <w:r>
              <w:rPr>
                <w:sz w:val="18"/>
                <w:szCs w:val="18"/>
              </w:rPr>
              <w:t>财务管理</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pacing w:val="-6"/>
                <w:sz w:val="18"/>
                <w:szCs w:val="18"/>
              </w:rPr>
            </w:pPr>
            <w:r>
              <w:rPr>
                <w:rFonts w:eastAsiaTheme="minorEastAsia"/>
                <w:spacing w:val="-6"/>
                <w:sz w:val="18"/>
                <w:szCs w:val="18"/>
              </w:rPr>
              <w:t>2001383030</w:t>
            </w:r>
          </w:p>
        </w:tc>
        <w:tc>
          <w:tcPr>
            <w:tcW w:w="1012" w:type="pct"/>
            <w:vAlign w:val="center"/>
          </w:tcPr>
          <w:p>
            <w:pPr>
              <w:widowControl/>
              <w:jc w:val="center"/>
              <w:rPr>
                <w:rFonts w:eastAsiaTheme="minorEastAsia"/>
                <w:kern w:val="0"/>
                <w:sz w:val="18"/>
                <w:szCs w:val="18"/>
              </w:rPr>
            </w:pPr>
            <w:r>
              <w:rPr>
                <w:sz w:val="18"/>
                <w:szCs w:val="18"/>
              </w:rPr>
              <w:t>市场调查与预测</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pacing w:val="-6"/>
                <w:sz w:val="18"/>
                <w:szCs w:val="18"/>
              </w:rPr>
            </w:pPr>
            <w:r>
              <w:rPr>
                <w:rFonts w:eastAsiaTheme="minorEastAsia"/>
                <w:spacing w:val="-6"/>
                <w:sz w:val="18"/>
                <w:szCs w:val="18"/>
              </w:rPr>
              <w:t>2001386025</w:t>
            </w:r>
          </w:p>
        </w:tc>
        <w:tc>
          <w:tcPr>
            <w:tcW w:w="1012" w:type="pct"/>
            <w:vAlign w:val="center"/>
          </w:tcPr>
          <w:p>
            <w:pPr>
              <w:widowControl/>
              <w:jc w:val="center"/>
              <w:rPr>
                <w:rFonts w:eastAsiaTheme="minorEastAsia"/>
                <w:kern w:val="0"/>
                <w:sz w:val="18"/>
                <w:szCs w:val="18"/>
              </w:rPr>
            </w:pPr>
            <w:r>
              <w:rPr>
                <w:sz w:val="18"/>
                <w:szCs w:val="18"/>
              </w:rPr>
              <w:t>电子商务概论</w:t>
            </w:r>
          </w:p>
        </w:tc>
        <w:tc>
          <w:tcPr>
            <w:tcW w:w="181" w:type="pct"/>
            <w:vAlign w:val="center"/>
          </w:tcPr>
          <w:p>
            <w:pPr>
              <w:widowControl/>
              <w:jc w:val="center"/>
              <w:rPr>
                <w:rFonts w:eastAsiaTheme="minorEastAsia"/>
                <w:kern w:val="0"/>
                <w:sz w:val="18"/>
                <w:szCs w:val="18"/>
              </w:rPr>
            </w:pPr>
            <w:r>
              <w:rPr>
                <w:sz w:val="18"/>
                <w:szCs w:val="18"/>
              </w:rPr>
              <w:t>2.5</w:t>
            </w:r>
          </w:p>
        </w:tc>
        <w:tc>
          <w:tcPr>
            <w:tcW w:w="181" w:type="pct"/>
            <w:vAlign w:val="center"/>
          </w:tcPr>
          <w:p>
            <w:pPr>
              <w:widowControl/>
              <w:jc w:val="center"/>
              <w:rPr>
                <w:rFonts w:eastAsiaTheme="minorEastAsia"/>
                <w:kern w:val="0"/>
                <w:sz w:val="18"/>
                <w:szCs w:val="18"/>
              </w:rPr>
            </w:pPr>
            <w:r>
              <w:rPr>
                <w:sz w:val="18"/>
                <w:szCs w:val="18"/>
              </w:rPr>
              <w:t>40</w:t>
            </w:r>
          </w:p>
        </w:tc>
        <w:tc>
          <w:tcPr>
            <w:tcW w:w="179" w:type="pct"/>
            <w:vAlign w:val="center"/>
          </w:tcPr>
          <w:p>
            <w:pPr>
              <w:widowControl/>
              <w:jc w:val="center"/>
              <w:rPr>
                <w:rFonts w:eastAsiaTheme="minorEastAsia"/>
                <w:kern w:val="0"/>
                <w:sz w:val="18"/>
                <w:szCs w:val="18"/>
              </w:rPr>
            </w:pPr>
            <w:r>
              <w:rPr>
                <w:sz w:val="18"/>
                <w:szCs w:val="18"/>
              </w:rPr>
              <w:t>40</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2.5</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rPr>
            </w:pPr>
            <w:r>
              <w:rPr>
                <w:rFonts w:eastAsiaTheme="minorEastAsia"/>
                <w:sz w:val="18"/>
                <w:szCs w:val="18"/>
              </w:rPr>
              <w:t>2001385030</w:t>
            </w:r>
          </w:p>
        </w:tc>
        <w:tc>
          <w:tcPr>
            <w:tcW w:w="1012" w:type="pct"/>
            <w:vAlign w:val="center"/>
          </w:tcPr>
          <w:p>
            <w:pPr>
              <w:widowControl/>
              <w:jc w:val="center"/>
              <w:rPr>
                <w:rFonts w:eastAsiaTheme="minorEastAsia"/>
                <w:kern w:val="0"/>
                <w:sz w:val="18"/>
                <w:szCs w:val="18"/>
              </w:rPr>
            </w:pPr>
            <w:r>
              <w:rPr>
                <w:sz w:val="18"/>
                <w:szCs w:val="18"/>
              </w:rPr>
              <w:t>运营管理</w:t>
            </w:r>
          </w:p>
        </w:tc>
        <w:tc>
          <w:tcPr>
            <w:tcW w:w="181" w:type="pct"/>
            <w:vAlign w:val="center"/>
          </w:tcPr>
          <w:p>
            <w:pPr>
              <w:widowControl/>
              <w:jc w:val="center"/>
              <w:rPr>
                <w:rFonts w:eastAsiaTheme="minorEastAsia"/>
                <w:kern w:val="0"/>
                <w:sz w:val="18"/>
                <w:szCs w:val="18"/>
              </w:rPr>
            </w:pPr>
            <w:r>
              <w:rPr>
                <w:sz w:val="18"/>
                <w:szCs w:val="18"/>
              </w:rPr>
              <w:t>3</w:t>
            </w:r>
          </w:p>
        </w:tc>
        <w:tc>
          <w:tcPr>
            <w:tcW w:w="181" w:type="pct"/>
            <w:vAlign w:val="center"/>
          </w:tcPr>
          <w:p>
            <w:pPr>
              <w:widowControl/>
              <w:jc w:val="center"/>
              <w:rPr>
                <w:rFonts w:eastAsiaTheme="minorEastAsia"/>
                <w:kern w:val="0"/>
                <w:sz w:val="18"/>
                <w:szCs w:val="18"/>
              </w:rPr>
            </w:pPr>
            <w:r>
              <w:rPr>
                <w:sz w:val="18"/>
                <w:szCs w:val="18"/>
              </w:rPr>
              <w:t>48</w:t>
            </w:r>
          </w:p>
        </w:tc>
        <w:tc>
          <w:tcPr>
            <w:tcW w:w="179" w:type="pct"/>
            <w:vAlign w:val="center"/>
          </w:tcPr>
          <w:p>
            <w:pPr>
              <w:widowControl/>
              <w:jc w:val="center"/>
              <w:rPr>
                <w:rFonts w:eastAsiaTheme="minorEastAsia"/>
                <w:kern w:val="0"/>
                <w:sz w:val="18"/>
                <w:szCs w:val="18"/>
              </w:rPr>
            </w:pPr>
            <w:r>
              <w:rPr>
                <w:sz w:val="18"/>
                <w:szCs w:val="18"/>
              </w:rPr>
              <w:t>48</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6</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3</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rPr>
            </w:pPr>
            <w:r>
              <w:rPr>
                <w:rFonts w:eastAsiaTheme="minorEastAsia"/>
                <w:sz w:val="18"/>
                <w:szCs w:val="18"/>
              </w:rPr>
              <w:t>2001688020</w:t>
            </w:r>
          </w:p>
        </w:tc>
        <w:tc>
          <w:tcPr>
            <w:tcW w:w="1012" w:type="pct"/>
            <w:vAlign w:val="center"/>
          </w:tcPr>
          <w:p>
            <w:pPr>
              <w:widowControl/>
              <w:jc w:val="center"/>
              <w:rPr>
                <w:rFonts w:eastAsiaTheme="minorEastAsia"/>
                <w:kern w:val="0"/>
                <w:sz w:val="18"/>
                <w:szCs w:val="18"/>
              </w:rPr>
            </w:pPr>
            <w:r>
              <w:rPr>
                <w:sz w:val="18"/>
                <w:szCs w:val="18"/>
              </w:rPr>
              <w:t>战略管理</w:t>
            </w:r>
          </w:p>
        </w:tc>
        <w:tc>
          <w:tcPr>
            <w:tcW w:w="181" w:type="pct"/>
            <w:vAlign w:val="center"/>
          </w:tcPr>
          <w:p>
            <w:pPr>
              <w:widowControl/>
              <w:jc w:val="center"/>
              <w:rPr>
                <w:rFonts w:eastAsiaTheme="minorEastAsia"/>
                <w:kern w:val="0"/>
                <w:sz w:val="18"/>
                <w:szCs w:val="18"/>
              </w:rPr>
            </w:pPr>
            <w:r>
              <w:rPr>
                <w:sz w:val="18"/>
                <w:szCs w:val="18"/>
              </w:rPr>
              <w:t>2</w:t>
            </w:r>
          </w:p>
        </w:tc>
        <w:tc>
          <w:tcPr>
            <w:tcW w:w="181" w:type="pct"/>
            <w:vAlign w:val="center"/>
          </w:tcPr>
          <w:p>
            <w:pPr>
              <w:widowControl/>
              <w:jc w:val="center"/>
              <w:rPr>
                <w:rFonts w:eastAsiaTheme="minorEastAsia"/>
                <w:kern w:val="0"/>
                <w:sz w:val="18"/>
                <w:szCs w:val="18"/>
              </w:rPr>
            </w:pPr>
            <w:r>
              <w:rPr>
                <w:sz w:val="18"/>
                <w:szCs w:val="18"/>
              </w:rPr>
              <w:t>32</w:t>
            </w:r>
          </w:p>
        </w:tc>
        <w:tc>
          <w:tcPr>
            <w:tcW w:w="179" w:type="pct"/>
            <w:vAlign w:val="center"/>
          </w:tcPr>
          <w:p>
            <w:pPr>
              <w:widowControl/>
              <w:jc w:val="center"/>
              <w:rPr>
                <w:rFonts w:eastAsiaTheme="minorEastAsia"/>
                <w:kern w:val="0"/>
                <w:sz w:val="18"/>
                <w:szCs w:val="18"/>
              </w:rPr>
            </w:pPr>
            <w:r>
              <w:rPr>
                <w:sz w:val="18"/>
                <w:szCs w:val="18"/>
              </w:rPr>
              <w:t>32</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4</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2</w:t>
            </w:r>
          </w:p>
        </w:tc>
        <w:tc>
          <w:tcPr>
            <w:tcW w:w="212" w:type="pct"/>
            <w:vAlign w:val="center"/>
          </w:tcPr>
          <w:p>
            <w:pPr>
              <w:widowControl/>
              <w:jc w:val="center"/>
              <w:rPr>
                <w:rFonts w:eastAsiaTheme="minorEastAsia"/>
                <w:kern w:val="0"/>
                <w:sz w:val="18"/>
                <w:szCs w:val="18"/>
              </w:rPr>
            </w:pPr>
            <w:r>
              <w:rPr>
                <w:sz w:val="18"/>
                <w:szCs w:val="18"/>
              </w:rPr>
              <w:t>　</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rPr>
            </w:pPr>
            <w:r>
              <w:rPr>
                <w:rFonts w:eastAsiaTheme="minorEastAsia"/>
                <w:sz w:val="18"/>
                <w:szCs w:val="18"/>
              </w:rPr>
              <w:t>2001333020</w:t>
            </w:r>
          </w:p>
        </w:tc>
        <w:tc>
          <w:tcPr>
            <w:tcW w:w="1012" w:type="pct"/>
            <w:vAlign w:val="center"/>
          </w:tcPr>
          <w:p>
            <w:pPr>
              <w:widowControl/>
              <w:jc w:val="center"/>
              <w:rPr>
                <w:rFonts w:eastAsiaTheme="minorEastAsia"/>
                <w:kern w:val="0"/>
                <w:sz w:val="18"/>
                <w:szCs w:val="18"/>
              </w:rPr>
            </w:pPr>
            <w:r>
              <w:rPr>
                <w:sz w:val="18"/>
                <w:szCs w:val="18"/>
              </w:rPr>
              <w:t>创业学</w:t>
            </w:r>
          </w:p>
        </w:tc>
        <w:tc>
          <w:tcPr>
            <w:tcW w:w="181" w:type="pct"/>
            <w:vAlign w:val="center"/>
          </w:tcPr>
          <w:p>
            <w:pPr>
              <w:widowControl/>
              <w:jc w:val="center"/>
              <w:rPr>
                <w:rFonts w:eastAsiaTheme="minorEastAsia"/>
                <w:kern w:val="0"/>
                <w:sz w:val="18"/>
                <w:szCs w:val="18"/>
              </w:rPr>
            </w:pPr>
            <w:r>
              <w:rPr>
                <w:sz w:val="18"/>
                <w:szCs w:val="18"/>
              </w:rPr>
              <w:t>2</w:t>
            </w:r>
          </w:p>
        </w:tc>
        <w:tc>
          <w:tcPr>
            <w:tcW w:w="181" w:type="pct"/>
            <w:vAlign w:val="center"/>
          </w:tcPr>
          <w:p>
            <w:pPr>
              <w:widowControl/>
              <w:jc w:val="center"/>
              <w:rPr>
                <w:rFonts w:eastAsiaTheme="minorEastAsia"/>
                <w:kern w:val="0"/>
                <w:sz w:val="18"/>
                <w:szCs w:val="18"/>
              </w:rPr>
            </w:pPr>
            <w:r>
              <w:rPr>
                <w:sz w:val="18"/>
                <w:szCs w:val="18"/>
              </w:rPr>
              <w:t>32</w:t>
            </w:r>
          </w:p>
        </w:tc>
        <w:tc>
          <w:tcPr>
            <w:tcW w:w="179" w:type="pct"/>
            <w:vAlign w:val="center"/>
          </w:tcPr>
          <w:p>
            <w:pPr>
              <w:widowControl/>
              <w:jc w:val="center"/>
              <w:rPr>
                <w:rFonts w:eastAsiaTheme="minorEastAsia"/>
                <w:kern w:val="0"/>
                <w:sz w:val="18"/>
                <w:szCs w:val="18"/>
              </w:rPr>
            </w:pPr>
            <w:r>
              <w:rPr>
                <w:sz w:val="18"/>
                <w:szCs w:val="18"/>
              </w:rPr>
              <w:t>32</w:t>
            </w:r>
          </w:p>
        </w:tc>
        <w:tc>
          <w:tcPr>
            <w:tcW w:w="214" w:type="pct"/>
            <w:vAlign w:val="center"/>
          </w:tcPr>
          <w:p>
            <w:pPr>
              <w:widowControl/>
              <w:jc w:val="center"/>
              <w:rPr>
                <w:rFonts w:eastAsiaTheme="minorEastAsia"/>
                <w:kern w:val="0"/>
                <w:sz w:val="18"/>
                <w:szCs w:val="18"/>
              </w:rPr>
            </w:pPr>
            <w:r>
              <w:rPr>
                <w:sz w:val="18"/>
                <w:szCs w:val="18"/>
              </w:rPr>
              <w:t>0</w:t>
            </w:r>
          </w:p>
        </w:tc>
        <w:tc>
          <w:tcPr>
            <w:tcW w:w="147" w:type="pct"/>
            <w:vAlign w:val="center"/>
          </w:tcPr>
          <w:p>
            <w:pPr>
              <w:widowControl/>
              <w:jc w:val="center"/>
              <w:rPr>
                <w:rFonts w:eastAsiaTheme="minorEastAsia"/>
                <w:kern w:val="0"/>
                <w:sz w:val="18"/>
                <w:szCs w:val="18"/>
              </w:rPr>
            </w:pPr>
            <w:r>
              <w:rPr>
                <w:sz w:val="18"/>
                <w:szCs w:val="18"/>
              </w:rPr>
              <w:t>4</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　</w:t>
            </w:r>
          </w:p>
        </w:tc>
        <w:tc>
          <w:tcPr>
            <w:tcW w:w="212" w:type="pct"/>
            <w:vAlign w:val="center"/>
          </w:tcPr>
          <w:p>
            <w:pPr>
              <w:widowControl/>
              <w:jc w:val="center"/>
              <w:rPr>
                <w:rFonts w:eastAsiaTheme="minorEastAsia"/>
                <w:kern w:val="0"/>
                <w:sz w:val="18"/>
                <w:szCs w:val="18"/>
              </w:rPr>
            </w:pPr>
            <w:r>
              <w:rPr>
                <w:sz w:val="18"/>
                <w:szCs w:val="18"/>
              </w:rPr>
              <w:t>2</w:t>
            </w:r>
          </w:p>
        </w:tc>
        <w:tc>
          <w:tcPr>
            <w:tcW w:w="216" w:type="pct"/>
            <w:vAlign w:val="center"/>
          </w:tcPr>
          <w:p>
            <w:pPr>
              <w:widowControl/>
              <w:jc w:val="center"/>
              <w:rPr>
                <w:rFonts w:eastAsiaTheme="minorEastAsia"/>
                <w:kern w:val="0"/>
                <w:sz w:val="18"/>
                <w:szCs w:val="18"/>
              </w:rPr>
            </w:pPr>
            <w:r>
              <w:rPr>
                <w:sz w:val="18"/>
                <w:szCs w:val="18"/>
              </w:rPr>
              <w:t>　</w:t>
            </w:r>
          </w:p>
        </w:tc>
        <w:tc>
          <w:tcPr>
            <w:tcW w:w="299" w:type="pct"/>
            <w:vAlign w:val="center"/>
          </w:tcPr>
          <w:p>
            <w:pPr>
              <w:widowControl/>
              <w:jc w:val="center"/>
              <w:rPr>
                <w:rFonts w:eastAsiaTheme="minorEastAsia"/>
                <w:kern w:val="0"/>
                <w:sz w:val="18"/>
                <w:szCs w:val="18"/>
              </w:rPr>
            </w:pPr>
            <w:r>
              <w:rPr>
                <w:sz w:val="18"/>
                <w:szCs w:val="18"/>
              </w:rPr>
              <w:t>考试</w:t>
            </w:r>
          </w:p>
        </w:tc>
        <w:tc>
          <w:tcPr>
            <w:tcW w:w="405" w:type="pct"/>
            <w:gridSpan w:val="2"/>
            <w:vAlign w:val="center"/>
          </w:tcPr>
          <w:p>
            <w:pPr>
              <w:widowControl/>
              <w:jc w:val="center"/>
              <w:rPr>
                <w:rFonts w:eastAsiaTheme="minorEastAsia"/>
                <w:kern w:val="0"/>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rPr>
            </w:pPr>
            <w:r>
              <w:rPr>
                <w:rFonts w:eastAsiaTheme="minorEastAsia"/>
                <w:sz w:val="18"/>
                <w:szCs w:val="18"/>
              </w:rPr>
              <w:t>2001336020</w:t>
            </w:r>
          </w:p>
        </w:tc>
        <w:tc>
          <w:tcPr>
            <w:tcW w:w="1012" w:type="pct"/>
            <w:vAlign w:val="center"/>
          </w:tcPr>
          <w:p>
            <w:pPr>
              <w:widowControl/>
              <w:jc w:val="center"/>
              <w:rPr>
                <w:sz w:val="18"/>
                <w:szCs w:val="18"/>
              </w:rPr>
            </w:pPr>
            <w:r>
              <w:rPr>
                <w:sz w:val="18"/>
                <w:szCs w:val="18"/>
              </w:rPr>
              <w:t>公司治理</w:t>
            </w:r>
          </w:p>
        </w:tc>
        <w:tc>
          <w:tcPr>
            <w:tcW w:w="181" w:type="pct"/>
            <w:vAlign w:val="center"/>
          </w:tcPr>
          <w:p>
            <w:pPr>
              <w:widowControl/>
              <w:jc w:val="center"/>
              <w:rPr>
                <w:sz w:val="18"/>
                <w:szCs w:val="18"/>
              </w:rPr>
            </w:pPr>
            <w:r>
              <w:rPr>
                <w:sz w:val="18"/>
                <w:szCs w:val="18"/>
              </w:rPr>
              <w:t>2</w:t>
            </w:r>
          </w:p>
        </w:tc>
        <w:tc>
          <w:tcPr>
            <w:tcW w:w="181" w:type="pct"/>
            <w:vAlign w:val="center"/>
          </w:tcPr>
          <w:p>
            <w:pPr>
              <w:widowControl/>
              <w:jc w:val="center"/>
              <w:rPr>
                <w:sz w:val="18"/>
                <w:szCs w:val="18"/>
              </w:rPr>
            </w:pPr>
            <w:r>
              <w:rPr>
                <w:sz w:val="18"/>
                <w:szCs w:val="18"/>
              </w:rPr>
              <w:t>32</w:t>
            </w:r>
          </w:p>
        </w:tc>
        <w:tc>
          <w:tcPr>
            <w:tcW w:w="179" w:type="pct"/>
            <w:vAlign w:val="center"/>
          </w:tcPr>
          <w:p>
            <w:pPr>
              <w:widowControl/>
              <w:jc w:val="center"/>
              <w:rPr>
                <w:sz w:val="18"/>
                <w:szCs w:val="18"/>
              </w:rPr>
            </w:pPr>
            <w:r>
              <w:rPr>
                <w:sz w:val="18"/>
                <w:szCs w:val="18"/>
              </w:rPr>
              <w:t>32</w:t>
            </w:r>
          </w:p>
        </w:tc>
        <w:tc>
          <w:tcPr>
            <w:tcW w:w="214" w:type="pct"/>
            <w:vAlign w:val="center"/>
          </w:tcPr>
          <w:p>
            <w:pPr>
              <w:widowControl/>
              <w:jc w:val="center"/>
              <w:rPr>
                <w:sz w:val="18"/>
                <w:szCs w:val="18"/>
              </w:rPr>
            </w:pPr>
            <w:r>
              <w:rPr>
                <w:sz w:val="18"/>
                <w:szCs w:val="18"/>
              </w:rPr>
              <w:t>0</w:t>
            </w:r>
          </w:p>
        </w:tc>
        <w:tc>
          <w:tcPr>
            <w:tcW w:w="147" w:type="pct"/>
            <w:vAlign w:val="center"/>
          </w:tcPr>
          <w:p>
            <w:pPr>
              <w:widowControl/>
              <w:jc w:val="center"/>
              <w:rPr>
                <w:sz w:val="18"/>
                <w:szCs w:val="18"/>
              </w:rPr>
            </w:pPr>
            <w:r>
              <w:rPr>
                <w:sz w:val="18"/>
                <w:szCs w:val="18"/>
              </w:rPr>
              <w:t>4</w:t>
            </w:r>
          </w:p>
        </w:tc>
        <w:tc>
          <w:tcPr>
            <w:tcW w:w="212" w:type="pct"/>
            <w:vAlign w:val="center"/>
          </w:tcPr>
          <w:p>
            <w:pPr>
              <w:widowControl/>
              <w:jc w:val="center"/>
              <w:rPr>
                <w:sz w:val="18"/>
                <w:szCs w:val="18"/>
              </w:rPr>
            </w:pPr>
            <w:r>
              <w:rPr>
                <w:sz w:val="18"/>
                <w:szCs w:val="18"/>
              </w:rPr>
              <w:t>　</w:t>
            </w:r>
          </w:p>
        </w:tc>
        <w:tc>
          <w:tcPr>
            <w:tcW w:w="212" w:type="pct"/>
            <w:vAlign w:val="center"/>
          </w:tcPr>
          <w:p>
            <w:pPr>
              <w:widowControl/>
              <w:jc w:val="center"/>
              <w:rPr>
                <w:sz w:val="18"/>
                <w:szCs w:val="18"/>
              </w:rPr>
            </w:pPr>
            <w:r>
              <w:rPr>
                <w:sz w:val="18"/>
                <w:szCs w:val="18"/>
              </w:rPr>
              <w:t>　</w:t>
            </w:r>
          </w:p>
        </w:tc>
        <w:tc>
          <w:tcPr>
            <w:tcW w:w="212" w:type="pct"/>
            <w:vAlign w:val="center"/>
          </w:tcPr>
          <w:p>
            <w:pPr>
              <w:widowControl/>
              <w:jc w:val="center"/>
              <w:rPr>
                <w:sz w:val="18"/>
                <w:szCs w:val="18"/>
              </w:rPr>
            </w:pPr>
            <w:r>
              <w:rPr>
                <w:sz w:val="18"/>
                <w:szCs w:val="18"/>
              </w:rPr>
              <w:t>　</w:t>
            </w:r>
          </w:p>
        </w:tc>
        <w:tc>
          <w:tcPr>
            <w:tcW w:w="212" w:type="pct"/>
            <w:vAlign w:val="center"/>
          </w:tcPr>
          <w:p>
            <w:pPr>
              <w:widowControl/>
              <w:jc w:val="center"/>
              <w:rPr>
                <w:sz w:val="18"/>
                <w:szCs w:val="18"/>
              </w:rPr>
            </w:pPr>
            <w:r>
              <w:rPr>
                <w:sz w:val="18"/>
                <w:szCs w:val="18"/>
              </w:rPr>
              <w:t>　</w:t>
            </w:r>
          </w:p>
        </w:tc>
        <w:tc>
          <w:tcPr>
            <w:tcW w:w="212" w:type="pct"/>
            <w:vAlign w:val="center"/>
          </w:tcPr>
          <w:p>
            <w:pPr>
              <w:widowControl/>
              <w:jc w:val="center"/>
              <w:rPr>
                <w:sz w:val="18"/>
                <w:szCs w:val="18"/>
              </w:rPr>
            </w:pPr>
            <w:r>
              <w:rPr>
                <w:sz w:val="18"/>
                <w:szCs w:val="18"/>
              </w:rPr>
              <w:t>2</w:t>
            </w:r>
          </w:p>
        </w:tc>
        <w:tc>
          <w:tcPr>
            <w:tcW w:w="216" w:type="pct"/>
            <w:vAlign w:val="center"/>
          </w:tcPr>
          <w:p>
            <w:pPr>
              <w:widowControl/>
              <w:jc w:val="center"/>
              <w:rPr>
                <w:sz w:val="18"/>
                <w:szCs w:val="18"/>
              </w:rPr>
            </w:pPr>
            <w:r>
              <w:rPr>
                <w:sz w:val="18"/>
                <w:szCs w:val="18"/>
              </w:rPr>
              <w:t>　</w:t>
            </w:r>
          </w:p>
        </w:tc>
        <w:tc>
          <w:tcPr>
            <w:tcW w:w="299" w:type="pct"/>
            <w:vAlign w:val="center"/>
          </w:tcPr>
          <w:p>
            <w:pPr>
              <w:widowControl/>
              <w:jc w:val="center"/>
              <w:rPr>
                <w:sz w:val="18"/>
                <w:szCs w:val="18"/>
              </w:rPr>
            </w:pPr>
            <w:r>
              <w:rPr>
                <w:sz w:val="18"/>
                <w:szCs w:val="18"/>
              </w:rPr>
              <w:t>考试</w:t>
            </w:r>
          </w:p>
        </w:tc>
        <w:tc>
          <w:tcPr>
            <w:tcW w:w="405" w:type="pct"/>
            <w:gridSpan w:val="2"/>
            <w:vAlign w:val="center"/>
          </w:tcPr>
          <w:p>
            <w:pPr>
              <w:widowControl/>
              <w:jc w:val="center"/>
              <w:rPr>
                <w:sz w:val="18"/>
                <w:szCs w:val="18"/>
              </w:rPr>
            </w:pPr>
            <w:r>
              <w:rPr>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98" w:type="pct"/>
            <w:vMerge w:val="continue"/>
            <w:vAlign w:val="center"/>
          </w:tcPr>
          <w:p>
            <w:pPr>
              <w:jc w:val="center"/>
              <w:rPr>
                <w:rFonts w:eastAsiaTheme="minorEastAsia"/>
                <w:sz w:val="18"/>
                <w:szCs w:val="18"/>
              </w:rPr>
            </w:pPr>
          </w:p>
        </w:tc>
        <w:tc>
          <w:tcPr>
            <w:tcW w:w="240" w:type="pct"/>
            <w:vMerge w:val="continue"/>
            <w:vAlign w:val="center"/>
          </w:tcPr>
          <w:p>
            <w:pPr>
              <w:jc w:val="center"/>
              <w:rPr>
                <w:rFonts w:eastAsiaTheme="minorEastAsia"/>
                <w:sz w:val="18"/>
                <w:szCs w:val="18"/>
              </w:rPr>
            </w:pPr>
          </w:p>
        </w:tc>
        <w:tc>
          <w:tcPr>
            <w:tcW w:w="378" w:type="pct"/>
            <w:vAlign w:val="center"/>
          </w:tcPr>
          <w:p>
            <w:pPr>
              <w:jc w:val="center"/>
              <w:rPr>
                <w:rFonts w:eastAsiaTheme="minorEastAsia"/>
                <w:sz w:val="18"/>
                <w:szCs w:val="18"/>
              </w:rPr>
            </w:pPr>
            <w:r>
              <w:rPr>
                <w:rFonts w:eastAsiaTheme="minorEastAsia"/>
                <w:sz w:val="18"/>
                <w:szCs w:val="18"/>
              </w:rPr>
              <w:t>2001701100</w:t>
            </w:r>
          </w:p>
        </w:tc>
        <w:tc>
          <w:tcPr>
            <w:tcW w:w="1012" w:type="pct"/>
            <w:vAlign w:val="center"/>
          </w:tcPr>
          <w:p>
            <w:pPr>
              <w:widowControl/>
              <w:jc w:val="center"/>
              <w:rPr>
                <w:rFonts w:eastAsiaTheme="minorEastAsia"/>
                <w:kern w:val="0"/>
                <w:sz w:val="18"/>
                <w:szCs w:val="18"/>
              </w:rPr>
            </w:pPr>
            <w:r>
              <w:rPr>
                <w:rFonts w:eastAsiaTheme="minorEastAsia"/>
                <w:kern w:val="0"/>
                <w:sz w:val="18"/>
                <w:szCs w:val="18"/>
              </w:rPr>
              <w:t>工商管理专业毕业设计（论文）</w:t>
            </w:r>
          </w:p>
        </w:tc>
        <w:tc>
          <w:tcPr>
            <w:tcW w:w="181" w:type="pct"/>
            <w:vAlign w:val="center"/>
          </w:tcPr>
          <w:p>
            <w:pPr>
              <w:widowControl/>
              <w:jc w:val="center"/>
              <w:rPr>
                <w:rFonts w:eastAsiaTheme="minorEastAsia"/>
                <w:kern w:val="0"/>
                <w:sz w:val="18"/>
                <w:szCs w:val="18"/>
              </w:rPr>
            </w:pPr>
            <w:r>
              <w:rPr>
                <w:rFonts w:eastAsiaTheme="minorEastAsia"/>
                <w:kern w:val="0"/>
                <w:sz w:val="18"/>
                <w:szCs w:val="18"/>
              </w:rPr>
              <w:t>10</w:t>
            </w:r>
          </w:p>
        </w:tc>
        <w:tc>
          <w:tcPr>
            <w:tcW w:w="181" w:type="pct"/>
            <w:vAlign w:val="center"/>
          </w:tcPr>
          <w:p>
            <w:pPr>
              <w:widowControl/>
              <w:jc w:val="center"/>
              <w:rPr>
                <w:rFonts w:eastAsiaTheme="minorEastAsia"/>
                <w:kern w:val="0"/>
                <w:sz w:val="18"/>
                <w:szCs w:val="18"/>
              </w:rPr>
            </w:pPr>
            <w:r>
              <w:rPr>
                <w:rFonts w:eastAsiaTheme="minorEastAsia"/>
                <w:kern w:val="0"/>
                <w:sz w:val="18"/>
                <w:szCs w:val="18"/>
              </w:rPr>
              <w:t>10周</w:t>
            </w:r>
          </w:p>
        </w:tc>
        <w:tc>
          <w:tcPr>
            <w:tcW w:w="179" w:type="pct"/>
            <w:vAlign w:val="center"/>
          </w:tcPr>
          <w:p>
            <w:pPr>
              <w:widowControl/>
              <w:jc w:val="center"/>
              <w:rPr>
                <w:rFonts w:eastAsiaTheme="minorEastAsia"/>
                <w:kern w:val="0"/>
                <w:sz w:val="18"/>
                <w:szCs w:val="18"/>
              </w:rPr>
            </w:pPr>
            <w:r>
              <w:rPr>
                <w:rFonts w:eastAsiaTheme="minorEastAsia"/>
                <w:kern w:val="0"/>
                <w:sz w:val="18"/>
                <w:szCs w:val="18"/>
              </w:rPr>
              <w:t>0</w:t>
            </w:r>
          </w:p>
        </w:tc>
        <w:tc>
          <w:tcPr>
            <w:tcW w:w="214" w:type="pct"/>
            <w:vAlign w:val="center"/>
          </w:tcPr>
          <w:p>
            <w:pPr>
              <w:widowControl/>
              <w:jc w:val="center"/>
              <w:rPr>
                <w:rFonts w:eastAsiaTheme="minorEastAsia"/>
                <w:kern w:val="0"/>
                <w:sz w:val="18"/>
                <w:szCs w:val="18"/>
              </w:rPr>
            </w:pPr>
            <w:r>
              <w:rPr>
                <w:rFonts w:eastAsiaTheme="minorEastAsia"/>
                <w:kern w:val="0"/>
                <w:sz w:val="18"/>
                <w:szCs w:val="18"/>
              </w:rPr>
              <w:t>10周</w:t>
            </w:r>
          </w:p>
        </w:tc>
        <w:tc>
          <w:tcPr>
            <w:tcW w:w="147" w:type="pct"/>
            <w:vAlign w:val="center"/>
          </w:tcPr>
          <w:p>
            <w:pPr>
              <w:widowControl/>
              <w:jc w:val="center"/>
              <w:rPr>
                <w:rFonts w:eastAsiaTheme="minorEastAsia"/>
                <w:kern w:val="0"/>
                <w:sz w:val="18"/>
                <w:szCs w:val="18"/>
              </w:rPr>
            </w:pPr>
            <w:r>
              <w:rPr>
                <w:rFonts w:eastAsiaTheme="minorEastAsia"/>
                <w:kern w:val="0"/>
                <w:sz w:val="18"/>
                <w:szCs w:val="18"/>
              </w:rPr>
              <w:t>0</w:t>
            </w:r>
          </w:p>
        </w:tc>
        <w:tc>
          <w:tcPr>
            <w:tcW w:w="212" w:type="pct"/>
            <w:vAlign w:val="center"/>
          </w:tcPr>
          <w:p>
            <w:pPr>
              <w:widowControl/>
              <w:jc w:val="center"/>
              <w:rPr>
                <w:rFonts w:eastAsiaTheme="minorEastAsia"/>
                <w:kern w:val="0"/>
                <w:sz w:val="18"/>
                <w:szCs w:val="18"/>
              </w:rPr>
            </w:pPr>
          </w:p>
        </w:tc>
        <w:tc>
          <w:tcPr>
            <w:tcW w:w="212" w:type="pct"/>
            <w:vAlign w:val="center"/>
          </w:tcPr>
          <w:p>
            <w:pPr>
              <w:widowControl/>
              <w:jc w:val="center"/>
              <w:rPr>
                <w:rFonts w:eastAsiaTheme="minorEastAsia"/>
                <w:kern w:val="0"/>
                <w:sz w:val="18"/>
                <w:szCs w:val="18"/>
              </w:rPr>
            </w:pPr>
          </w:p>
        </w:tc>
        <w:tc>
          <w:tcPr>
            <w:tcW w:w="212" w:type="pct"/>
            <w:vAlign w:val="center"/>
          </w:tcPr>
          <w:p>
            <w:pPr>
              <w:widowControl/>
              <w:jc w:val="center"/>
              <w:rPr>
                <w:rFonts w:eastAsiaTheme="minorEastAsia"/>
                <w:kern w:val="0"/>
                <w:sz w:val="18"/>
                <w:szCs w:val="18"/>
              </w:rPr>
            </w:pPr>
          </w:p>
        </w:tc>
        <w:tc>
          <w:tcPr>
            <w:tcW w:w="212" w:type="pct"/>
            <w:vAlign w:val="center"/>
          </w:tcPr>
          <w:p>
            <w:pPr>
              <w:widowControl/>
              <w:jc w:val="center"/>
              <w:rPr>
                <w:rFonts w:eastAsiaTheme="minorEastAsia"/>
                <w:kern w:val="0"/>
                <w:sz w:val="18"/>
                <w:szCs w:val="18"/>
              </w:rPr>
            </w:pPr>
          </w:p>
        </w:tc>
        <w:tc>
          <w:tcPr>
            <w:tcW w:w="212" w:type="pct"/>
            <w:vAlign w:val="center"/>
          </w:tcPr>
          <w:p>
            <w:pPr>
              <w:widowControl/>
              <w:jc w:val="center"/>
              <w:rPr>
                <w:rFonts w:eastAsiaTheme="minorEastAsia"/>
                <w:kern w:val="0"/>
                <w:sz w:val="18"/>
                <w:szCs w:val="18"/>
              </w:rPr>
            </w:pPr>
          </w:p>
        </w:tc>
        <w:tc>
          <w:tcPr>
            <w:tcW w:w="216" w:type="pct"/>
            <w:vAlign w:val="center"/>
          </w:tcPr>
          <w:p>
            <w:pPr>
              <w:widowControl/>
              <w:jc w:val="center"/>
              <w:rPr>
                <w:rFonts w:eastAsiaTheme="minorEastAsia"/>
                <w:kern w:val="0"/>
                <w:sz w:val="18"/>
                <w:szCs w:val="18"/>
              </w:rPr>
            </w:pPr>
            <w:r>
              <w:rPr>
                <w:rFonts w:eastAsiaTheme="minorEastAsia"/>
                <w:kern w:val="0"/>
                <w:sz w:val="18"/>
                <w:szCs w:val="18"/>
              </w:rPr>
              <w:t>10</w:t>
            </w:r>
          </w:p>
        </w:tc>
        <w:tc>
          <w:tcPr>
            <w:tcW w:w="299" w:type="pct"/>
            <w:vAlign w:val="center"/>
          </w:tcPr>
          <w:p>
            <w:pPr>
              <w:widowControl/>
              <w:jc w:val="center"/>
              <w:rPr>
                <w:rFonts w:eastAsiaTheme="minorEastAsia"/>
                <w:kern w:val="0"/>
                <w:sz w:val="18"/>
                <w:szCs w:val="18"/>
              </w:rPr>
            </w:pPr>
            <w:r>
              <w:rPr>
                <w:rFonts w:eastAsiaTheme="minorEastAsia"/>
                <w:kern w:val="0"/>
                <w:sz w:val="18"/>
                <w:szCs w:val="18"/>
              </w:rPr>
              <w:t>考查</w:t>
            </w:r>
          </w:p>
        </w:tc>
        <w:tc>
          <w:tcPr>
            <w:tcW w:w="405" w:type="pct"/>
            <w:gridSpan w:val="2"/>
            <w:vAlign w:val="center"/>
          </w:tcPr>
          <w:p>
            <w:pPr>
              <w:widowControl/>
              <w:jc w:val="center"/>
              <w:rPr>
                <w:rFonts w:eastAsiaTheme="minorEastAsia"/>
                <w:kern w:val="0"/>
                <w:sz w:val="18"/>
                <w:szCs w:val="18"/>
              </w:rPr>
            </w:pPr>
            <w:r>
              <w:rPr>
                <w:rFonts w:eastAsiaTheme="minorEastAsia"/>
                <w:kern w:val="0"/>
                <w:sz w:val="18"/>
                <w:szCs w:val="18"/>
              </w:rPr>
              <w:t>商学院</w:t>
            </w:r>
          </w:p>
        </w:tc>
        <w:tc>
          <w:tcPr>
            <w:tcW w:w="291" w:type="pct"/>
            <w:gridSpan w:val="2"/>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827" w:type="pct"/>
            <w:gridSpan w:val="4"/>
            <w:vAlign w:val="center"/>
          </w:tcPr>
          <w:p>
            <w:pPr>
              <w:jc w:val="center"/>
              <w:rPr>
                <w:rFonts w:eastAsiaTheme="minorEastAsia"/>
                <w:sz w:val="18"/>
                <w:szCs w:val="18"/>
              </w:rPr>
            </w:pPr>
            <w:r>
              <w:rPr>
                <w:rFonts w:eastAsiaTheme="minorEastAsia"/>
                <w:b/>
                <w:sz w:val="18"/>
                <w:szCs w:val="18"/>
              </w:rPr>
              <w:t xml:space="preserve">                                             小计：</w:t>
            </w:r>
          </w:p>
        </w:tc>
        <w:tc>
          <w:tcPr>
            <w:tcW w:w="181" w:type="pct"/>
            <w:vAlign w:val="center"/>
          </w:tcPr>
          <w:p>
            <w:pPr>
              <w:pStyle w:val="21"/>
              <w:ind w:left="48" w:right="38"/>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53.5</w:t>
            </w:r>
          </w:p>
        </w:tc>
        <w:tc>
          <w:tcPr>
            <w:tcW w:w="181" w:type="pct"/>
            <w:vAlign w:val="center"/>
          </w:tcPr>
          <w:p>
            <w:pPr>
              <w:pStyle w:val="21"/>
              <w:ind w:right="29"/>
              <w:jc w:val="center"/>
              <w:rPr>
                <w:rFonts w:ascii="Times New Roman" w:hAnsi="Times New Roman" w:cs="Times New Roman" w:eastAsiaTheme="minorEastAsia"/>
                <w:b/>
                <w:sz w:val="18"/>
                <w:szCs w:val="18"/>
              </w:rPr>
            </w:pPr>
            <w:r>
              <w:rPr>
                <w:rFonts w:hint="eastAsia" w:ascii="Times New Roman" w:hAnsi="Times New Roman" w:cs="Times New Roman" w:eastAsiaTheme="minorEastAsia"/>
                <w:b/>
                <w:sz w:val="18"/>
                <w:szCs w:val="18"/>
              </w:rPr>
              <w:t>6</w:t>
            </w:r>
            <w:r>
              <w:rPr>
                <w:rFonts w:ascii="Times New Roman" w:hAnsi="Times New Roman" w:cs="Times New Roman" w:eastAsiaTheme="minorEastAsia"/>
                <w:b/>
                <w:sz w:val="18"/>
                <w:szCs w:val="18"/>
              </w:rPr>
              <w:t>96</w:t>
            </w:r>
          </w:p>
        </w:tc>
        <w:tc>
          <w:tcPr>
            <w:tcW w:w="179" w:type="pct"/>
            <w:vAlign w:val="center"/>
          </w:tcPr>
          <w:p>
            <w:pPr>
              <w:pStyle w:val="21"/>
              <w:ind w:left="61"/>
              <w:jc w:val="center"/>
              <w:rPr>
                <w:rFonts w:ascii="Times New Roman" w:hAnsi="Times New Roman" w:cs="Times New Roman" w:eastAsiaTheme="minorEastAsia"/>
                <w:b/>
                <w:sz w:val="18"/>
                <w:szCs w:val="18"/>
                <w:lang w:val="en-US"/>
              </w:rPr>
            </w:pPr>
            <w:r>
              <w:rPr>
                <w:rFonts w:hint="eastAsia" w:ascii="Times New Roman" w:hAnsi="Times New Roman" w:cs="Times New Roman" w:eastAsiaTheme="minorEastAsia"/>
                <w:b/>
                <w:sz w:val="18"/>
                <w:szCs w:val="18"/>
                <w:lang w:val="en-US"/>
              </w:rPr>
              <w:t>6</w:t>
            </w:r>
            <w:r>
              <w:rPr>
                <w:rFonts w:ascii="Times New Roman" w:hAnsi="Times New Roman" w:cs="Times New Roman" w:eastAsiaTheme="minorEastAsia"/>
                <w:b/>
                <w:sz w:val="18"/>
                <w:szCs w:val="18"/>
                <w:lang w:val="en-US"/>
              </w:rPr>
              <w:t>96</w:t>
            </w:r>
          </w:p>
        </w:tc>
        <w:tc>
          <w:tcPr>
            <w:tcW w:w="214" w:type="pct"/>
            <w:vAlign w:val="center"/>
          </w:tcPr>
          <w:p>
            <w:pPr>
              <w:pStyle w:val="21"/>
              <w:ind w:right="59"/>
              <w:jc w:val="center"/>
              <w:rPr>
                <w:rFonts w:ascii="Times New Roman" w:hAnsi="Times New Roman" w:cs="Times New Roman" w:eastAsiaTheme="minorEastAsia"/>
                <w:b/>
                <w:sz w:val="18"/>
                <w:szCs w:val="18"/>
              </w:rPr>
            </w:pPr>
            <w:r>
              <w:rPr>
                <w:rFonts w:hint="eastAsia" w:ascii="Times New Roman" w:hAnsi="Times New Roman" w:cs="Times New Roman" w:eastAsiaTheme="minorEastAsia"/>
                <w:b/>
                <w:sz w:val="18"/>
                <w:szCs w:val="18"/>
              </w:rPr>
              <w:t>1</w:t>
            </w:r>
            <w:r>
              <w:rPr>
                <w:rFonts w:ascii="Times New Roman" w:hAnsi="Times New Roman" w:cs="Times New Roman" w:eastAsiaTheme="minorEastAsia"/>
                <w:b/>
                <w:sz w:val="18"/>
                <w:szCs w:val="18"/>
              </w:rPr>
              <w:t>0</w:t>
            </w:r>
            <w:r>
              <w:rPr>
                <w:rFonts w:hint="eastAsia" w:ascii="Times New Roman" w:hAnsi="Times New Roman" w:cs="Times New Roman" w:eastAsiaTheme="minorEastAsia"/>
                <w:b/>
                <w:sz w:val="18"/>
                <w:szCs w:val="18"/>
              </w:rPr>
              <w:t>周</w:t>
            </w:r>
          </w:p>
        </w:tc>
        <w:tc>
          <w:tcPr>
            <w:tcW w:w="147" w:type="pct"/>
            <w:vAlign w:val="center"/>
          </w:tcPr>
          <w:p>
            <w:pPr>
              <w:pStyle w:val="21"/>
              <w:ind w:left="9"/>
              <w:jc w:val="center"/>
              <w:rPr>
                <w:rFonts w:ascii="Times New Roman" w:hAnsi="Times New Roman" w:cs="Times New Roman" w:eastAsiaTheme="minorEastAsia"/>
                <w:b/>
                <w:sz w:val="18"/>
                <w:szCs w:val="18"/>
              </w:rPr>
            </w:pPr>
          </w:p>
        </w:tc>
        <w:tc>
          <w:tcPr>
            <w:tcW w:w="212" w:type="pct"/>
            <w:vAlign w:val="center"/>
          </w:tcPr>
          <w:p>
            <w:pPr>
              <w:pStyle w:val="21"/>
              <w:ind w:right="1"/>
              <w:jc w:val="center"/>
              <w:rPr>
                <w:rFonts w:ascii="Times New Roman" w:hAnsi="Times New Roman" w:cs="Times New Roman" w:eastAsiaTheme="minorEastAsia"/>
                <w:b/>
                <w:sz w:val="18"/>
                <w:szCs w:val="18"/>
              </w:rPr>
            </w:pPr>
          </w:p>
        </w:tc>
        <w:tc>
          <w:tcPr>
            <w:tcW w:w="212" w:type="pct"/>
            <w:vAlign w:val="center"/>
          </w:tcPr>
          <w:p>
            <w:pPr>
              <w:pStyle w:val="21"/>
              <w:ind w:left="2"/>
              <w:jc w:val="center"/>
              <w:rPr>
                <w:rFonts w:ascii="Times New Roman" w:hAnsi="Times New Roman" w:cs="Times New Roman" w:eastAsiaTheme="minorEastAsia"/>
                <w:b/>
                <w:sz w:val="18"/>
                <w:szCs w:val="18"/>
              </w:rPr>
            </w:pPr>
          </w:p>
        </w:tc>
        <w:tc>
          <w:tcPr>
            <w:tcW w:w="212" w:type="pct"/>
            <w:vAlign w:val="center"/>
          </w:tcPr>
          <w:p>
            <w:pPr>
              <w:pStyle w:val="21"/>
              <w:ind w:left="5"/>
              <w:jc w:val="center"/>
              <w:rPr>
                <w:rFonts w:ascii="Times New Roman" w:hAnsi="Times New Roman" w:cs="Times New Roman" w:eastAsiaTheme="minorEastAsia"/>
                <w:b/>
                <w:sz w:val="18"/>
                <w:szCs w:val="18"/>
              </w:rPr>
            </w:pPr>
          </w:p>
        </w:tc>
        <w:tc>
          <w:tcPr>
            <w:tcW w:w="212" w:type="pct"/>
            <w:vAlign w:val="center"/>
          </w:tcPr>
          <w:p>
            <w:pPr>
              <w:pStyle w:val="21"/>
              <w:ind w:right="134"/>
              <w:jc w:val="center"/>
              <w:rPr>
                <w:rFonts w:ascii="Times New Roman" w:hAnsi="Times New Roman" w:cs="Times New Roman" w:eastAsiaTheme="minorEastAsia"/>
                <w:b/>
                <w:sz w:val="18"/>
                <w:szCs w:val="18"/>
              </w:rPr>
            </w:pPr>
          </w:p>
        </w:tc>
        <w:tc>
          <w:tcPr>
            <w:tcW w:w="212" w:type="pct"/>
            <w:vAlign w:val="center"/>
          </w:tcPr>
          <w:p>
            <w:pPr>
              <w:jc w:val="center"/>
              <w:rPr>
                <w:rFonts w:eastAsiaTheme="minorEastAsia"/>
                <w:b/>
                <w:sz w:val="18"/>
                <w:szCs w:val="18"/>
              </w:rPr>
            </w:pPr>
          </w:p>
        </w:tc>
        <w:tc>
          <w:tcPr>
            <w:tcW w:w="216" w:type="pct"/>
            <w:vAlign w:val="center"/>
          </w:tcPr>
          <w:p>
            <w:pPr>
              <w:jc w:val="center"/>
              <w:rPr>
                <w:rFonts w:eastAsiaTheme="minorEastAsia"/>
                <w:b/>
                <w:sz w:val="18"/>
                <w:szCs w:val="18"/>
              </w:rPr>
            </w:pPr>
          </w:p>
        </w:tc>
        <w:tc>
          <w:tcPr>
            <w:tcW w:w="299" w:type="pct"/>
            <w:vAlign w:val="center"/>
          </w:tcPr>
          <w:p>
            <w:pPr>
              <w:jc w:val="center"/>
              <w:rPr>
                <w:rFonts w:eastAsiaTheme="minorEastAsia"/>
                <w:b/>
                <w:sz w:val="18"/>
                <w:szCs w:val="18"/>
              </w:rPr>
            </w:pPr>
          </w:p>
        </w:tc>
        <w:tc>
          <w:tcPr>
            <w:tcW w:w="405" w:type="pct"/>
            <w:gridSpan w:val="2"/>
            <w:vAlign w:val="center"/>
          </w:tcPr>
          <w:p>
            <w:pPr>
              <w:pStyle w:val="21"/>
              <w:jc w:val="center"/>
              <w:rPr>
                <w:rFonts w:ascii="Times New Roman" w:hAnsi="Times New Roman" w:cs="Times New Roman" w:eastAsiaTheme="minorEastAsia"/>
                <w:b/>
                <w:sz w:val="18"/>
                <w:szCs w:val="18"/>
              </w:rPr>
            </w:pPr>
          </w:p>
        </w:tc>
        <w:tc>
          <w:tcPr>
            <w:tcW w:w="291" w:type="pct"/>
            <w:gridSpan w:val="2"/>
            <w:vAlign w:val="center"/>
          </w:tcPr>
          <w:p>
            <w:pPr>
              <w:pStyle w:val="21"/>
              <w:jc w:val="center"/>
              <w:rPr>
                <w:rFonts w:ascii="Times New Roman" w:hAnsi="Times New Roman" w:cs="Times New Roman"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20"/>
            <w:vAlign w:val="center"/>
          </w:tcPr>
          <w:p>
            <w:pPr>
              <w:pStyle w:val="21"/>
              <w:rPr>
                <w:rFonts w:ascii="Times New Roman" w:hAnsi="Times New Roman" w:cs="Times New Roman" w:eastAsiaTheme="minorEastAsia"/>
                <w:b/>
                <w:sz w:val="18"/>
                <w:szCs w:val="18"/>
              </w:rPr>
            </w:pPr>
            <w:r>
              <w:rPr>
                <w:rFonts w:ascii="Times New Roman" w:hAnsi="Times New Roman" w:cs="Times New Roman" w:eastAsiaTheme="minorEastAsia"/>
                <w:b/>
                <w:sz w:val="18"/>
                <w:szCs w:val="18"/>
              </w:rPr>
              <w:t>说明：修读本专业双学士学位必须完成不低于53.5个学分。</w:t>
            </w:r>
          </w:p>
        </w:tc>
      </w:tr>
    </w:tbl>
    <w:p>
      <w:pPr>
        <w:widowControl/>
        <w:jc w:val="left"/>
        <w:rPr>
          <w:rFonts w:eastAsiaTheme="minorEastAsia"/>
          <w:sz w:val="18"/>
          <w:szCs w:val="18"/>
        </w:rPr>
      </w:pPr>
      <w:r>
        <w:rPr>
          <w:rFonts w:eastAsiaTheme="minorEastAsia"/>
          <w:sz w:val="18"/>
          <w:szCs w:val="18"/>
        </w:rPr>
        <w:br w:type="page"/>
      </w:r>
    </w:p>
    <w:p>
      <w:pPr>
        <w:rPr>
          <w:rFonts w:eastAsiaTheme="minorEastAsia"/>
          <w:sz w:val="24"/>
        </w:rPr>
      </w:pPr>
      <w:r>
        <w:rPr>
          <w:rFonts w:eastAsiaTheme="minorEastAsia"/>
          <w:sz w:val="24"/>
        </w:rPr>
        <w:t>附表8：</w:t>
      </w:r>
    </w:p>
    <w:p>
      <w:pPr>
        <w:jc w:val="center"/>
        <w:rPr>
          <w:rFonts w:eastAsia="黑体"/>
          <w:bCs/>
          <w:sz w:val="36"/>
        </w:rPr>
      </w:pPr>
      <w:r>
        <w:rPr>
          <w:rFonts w:eastAsia="黑体"/>
          <w:bCs/>
          <w:sz w:val="36"/>
        </w:rPr>
        <w:t>工商管理专业辅修专业课程设置与教学进程表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9"/>
        <w:gridCol w:w="701"/>
        <w:gridCol w:w="1118"/>
        <w:gridCol w:w="2979"/>
        <w:gridCol w:w="538"/>
        <w:gridCol w:w="538"/>
        <w:gridCol w:w="532"/>
        <w:gridCol w:w="532"/>
        <w:gridCol w:w="532"/>
        <w:gridCol w:w="479"/>
        <w:gridCol w:w="485"/>
        <w:gridCol w:w="485"/>
        <w:gridCol w:w="499"/>
        <w:gridCol w:w="555"/>
        <w:gridCol w:w="479"/>
        <w:gridCol w:w="886"/>
        <w:gridCol w:w="1205"/>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210" w:type="pct"/>
            <w:vMerge w:val="restart"/>
            <w:vAlign w:val="center"/>
          </w:tcPr>
          <w:p>
            <w:pPr>
              <w:jc w:val="center"/>
              <w:rPr>
                <w:rFonts w:eastAsiaTheme="minorEastAsia"/>
                <w:b/>
                <w:w w:val="95"/>
                <w:sz w:val="18"/>
                <w:szCs w:val="18"/>
              </w:rPr>
            </w:pPr>
            <w:r>
              <w:rPr>
                <w:rFonts w:eastAsiaTheme="minorEastAsia"/>
                <w:b/>
                <w:w w:val="95"/>
                <w:sz w:val="18"/>
                <w:szCs w:val="18"/>
              </w:rPr>
              <w:t>课程</w:t>
            </w:r>
          </w:p>
          <w:p>
            <w:pPr>
              <w:jc w:val="center"/>
              <w:rPr>
                <w:rFonts w:eastAsiaTheme="minorEastAsia"/>
                <w:sz w:val="18"/>
                <w:szCs w:val="18"/>
              </w:rPr>
            </w:pPr>
            <w:r>
              <w:rPr>
                <w:rFonts w:eastAsiaTheme="minorEastAsia"/>
                <w:b/>
                <w:w w:val="95"/>
                <w:sz w:val="18"/>
                <w:szCs w:val="18"/>
              </w:rPr>
              <w:t>体系</w:t>
            </w:r>
          </w:p>
        </w:tc>
        <w:tc>
          <w:tcPr>
            <w:tcW w:w="250" w:type="pct"/>
            <w:vMerge w:val="restart"/>
            <w:vAlign w:val="center"/>
          </w:tcPr>
          <w:p>
            <w:pPr>
              <w:jc w:val="center"/>
              <w:rPr>
                <w:rFonts w:eastAsiaTheme="minorEastAsia"/>
                <w:b/>
                <w:sz w:val="18"/>
                <w:szCs w:val="18"/>
              </w:rPr>
            </w:pPr>
            <w:r>
              <w:rPr>
                <w:rFonts w:eastAsiaTheme="minorEastAsia"/>
                <w:b/>
                <w:sz w:val="18"/>
                <w:szCs w:val="18"/>
              </w:rPr>
              <w:t>修读</w:t>
            </w:r>
          </w:p>
          <w:p>
            <w:pPr>
              <w:jc w:val="center"/>
              <w:rPr>
                <w:rFonts w:eastAsiaTheme="minorEastAsia"/>
                <w:sz w:val="18"/>
                <w:szCs w:val="18"/>
              </w:rPr>
            </w:pPr>
            <w:r>
              <w:rPr>
                <w:rFonts w:eastAsiaTheme="minorEastAsia"/>
                <w:b/>
                <w:sz w:val="18"/>
                <w:szCs w:val="18"/>
              </w:rPr>
              <w:t>性质</w:t>
            </w:r>
          </w:p>
        </w:tc>
        <w:tc>
          <w:tcPr>
            <w:tcW w:w="399" w:type="pct"/>
            <w:vMerge w:val="restart"/>
            <w:vAlign w:val="center"/>
          </w:tcPr>
          <w:p>
            <w:pPr>
              <w:jc w:val="center"/>
              <w:rPr>
                <w:rFonts w:eastAsiaTheme="minorEastAsia"/>
                <w:sz w:val="18"/>
                <w:szCs w:val="18"/>
              </w:rPr>
            </w:pPr>
            <w:r>
              <w:rPr>
                <w:rFonts w:eastAsiaTheme="minorEastAsia"/>
                <w:b/>
                <w:sz w:val="18"/>
                <w:szCs w:val="18"/>
              </w:rPr>
              <w:t>课程编码</w:t>
            </w:r>
          </w:p>
        </w:tc>
        <w:tc>
          <w:tcPr>
            <w:tcW w:w="1063" w:type="pct"/>
            <w:vMerge w:val="restart"/>
            <w:vAlign w:val="center"/>
          </w:tcPr>
          <w:p>
            <w:pPr>
              <w:jc w:val="center"/>
              <w:rPr>
                <w:rFonts w:eastAsiaTheme="minorEastAsia"/>
                <w:sz w:val="18"/>
                <w:szCs w:val="18"/>
              </w:rPr>
            </w:pPr>
            <w:r>
              <w:rPr>
                <w:rFonts w:eastAsiaTheme="minorEastAsia"/>
                <w:b/>
                <w:sz w:val="18"/>
                <w:szCs w:val="18"/>
              </w:rPr>
              <w:t>课程名称</w:t>
            </w:r>
          </w:p>
        </w:tc>
        <w:tc>
          <w:tcPr>
            <w:tcW w:w="192" w:type="pct"/>
            <w:vMerge w:val="restart"/>
            <w:vAlign w:val="center"/>
          </w:tcPr>
          <w:p>
            <w:pPr>
              <w:jc w:val="center"/>
              <w:rPr>
                <w:rFonts w:eastAsiaTheme="minorEastAsia"/>
                <w:sz w:val="18"/>
                <w:szCs w:val="18"/>
              </w:rPr>
            </w:pPr>
            <w:r>
              <w:rPr>
                <w:rFonts w:eastAsiaTheme="minorEastAsia"/>
                <w:b/>
                <w:sz w:val="18"/>
                <w:szCs w:val="18"/>
              </w:rPr>
              <w:t>学分</w:t>
            </w:r>
          </w:p>
        </w:tc>
        <w:tc>
          <w:tcPr>
            <w:tcW w:w="192" w:type="pct"/>
            <w:vMerge w:val="restart"/>
            <w:vAlign w:val="center"/>
          </w:tcPr>
          <w:p>
            <w:pPr>
              <w:jc w:val="center"/>
              <w:rPr>
                <w:rFonts w:eastAsiaTheme="minorEastAsia"/>
                <w:sz w:val="18"/>
                <w:szCs w:val="18"/>
              </w:rPr>
            </w:pPr>
            <w:r>
              <w:rPr>
                <w:rFonts w:eastAsiaTheme="minorEastAsia"/>
                <w:b/>
                <w:sz w:val="18"/>
                <w:szCs w:val="18"/>
              </w:rPr>
              <w:t>学时</w:t>
            </w:r>
          </w:p>
        </w:tc>
        <w:tc>
          <w:tcPr>
            <w:tcW w:w="570" w:type="pct"/>
            <w:gridSpan w:val="3"/>
            <w:vAlign w:val="center"/>
          </w:tcPr>
          <w:p>
            <w:pPr>
              <w:pStyle w:val="21"/>
              <w:ind w:left="134" w:right="129"/>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rPr>
              <w:t>学时分配</w:t>
            </w:r>
          </w:p>
        </w:tc>
        <w:tc>
          <w:tcPr>
            <w:tcW w:w="1064" w:type="pct"/>
            <w:gridSpan w:val="6"/>
            <w:vAlign w:val="center"/>
          </w:tcPr>
          <w:p>
            <w:pPr>
              <w:pStyle w:val="21"/>
              <w:ind w:right="134"/>
              <w:jc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val="en-US"/>
              </w:rPr>
              <w:t>建议修读学期</w:t>
            </w:r>
          </w:p>
        </w:tc>
        <w:tc>
          <w:tcPr>
            <w:tcW w:w="316" w:type="pct"/>
            <w:vMerge w:val="restart"/>
            <w:vAlign w:val="center"/>
          </w:tcPr>
          <w:p>
            <w:pPr>
              <w:jc w:val="center"/>
              <w:rPr>
                <w:rFonts w:eastAsiaTheme="minorEastAsia"/>
                <w:sz w:val="18"/>
                <w:szCs w:val="18"/>
              </w:rPr>
            </w:pPr>
            <w:r>
              <w:rPr>
                <w:rFonts w:eastAsiaTheme="minorEastAsia"/>
                <w:b/>
                <w:sz w:val="18"/>
                <w:szCs w:val="18"/>
              </w:rPr>
              <w:t>考核方式</w:t>
            </w:r>
          </w:p>
        </w:tc>
        <w:tc>
          <w:tcPr>
            <w:tcW w:w="430" w:type="pct"/>
            <w:vMerge w:val="restart"/>
            <w:vAlign w:val="center"/>
          </w:tcPr>
          <w:p>
            <w:pPr>
              <w:jc w:val="center"/>
              <w:rPr>
                <w:rFonts w:eastAsiaTheme="minorEastAsia"/>
                <w:sz w:val="18"/>
                <w:szCs w:val="18"/>
              </w:rPr>
            </w:pPr>
            <w:r>
              <w:rPr>
                <w:rFonts w:eastAsiaTheme="minorEastAsia"/>
                <w:b/>
                <w:sz w:val="18"/>
                <w:szCs w:val="18"/>
              </w:rPr>
              <w:t>开课单位</w:t>
            </w:r>
          </w:p>
        </w:tc>
        <w:tc>
          <w:tcPr>
            <w:tcW w:w="314" w:type="pct"/>
            <w:vMerge w:val="restart"/>
            <w:vAlign w:val="center"/>
          </w:tcPr>
          <w:p>
            <w:pPr>
              <w:jc w:val="center"/>
              <w:rPr>
                <w:rFonts w:eastAsiaTheme="minorEastAsia"/>
                <w:sz w:val="18"/>
                <w:szCs w:val="18"/>
              </w:rPr>
            </w:pPr>
            <w:r>
              <w:rPr>
                <w:rFonts w:eastAsiaTheme="minorEastAsia"/>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210" w:type="pct"/>
            <w:vMerge w:val="continue"/>
            <w:vAlign w:val="center"/>
          </w:tcPr>
          <w:p>
            <w:pPr>
              <w:jc w:val="center"/>
              <w:rPr>
                <w:rFonts w:eastAsiaTheme="minorEastAsia"/>
                <w:b/>
                <w:w w:val="95"/>
                <w:sz w:val="18"/>
                <w:szCs w:val="18"/>
              </w:rPr>
            </w:pPr>
          </w:p>
        </w:tc>
        <w:tc>
          <w:tcPr>
            <w:tcW w:w="250" w:type="pct"/>
            <w:vMerge w:val="continue"/>
            <w:vAlign w:val="center"/>
          </w:tcPr>
          <w:p>
            <w:pPr>
              <w:jc w:val="center"/>
              <w:rPr>
                <w:rFonts w:eastAsiaTheme="minorEastAsia"/>
                <w:b/>
                <w:sz w:val="18"/>
                <w:szCs w:val="18"/>
              </w:rPr>
            </w:pPr>
          </w:p>
        </w:tc>
        <w:tc>
          <w:tcPr>
            <w:tcW w:w="399" w:type="pct"/>
            <w:vMerge w:val="continue"/>
            <w:vAlign w:val="center"/>
          </w:tcPr>
          <w:p>
            <w:pPr>
              <w:jc w:val="center"/>
              <w:rPr>
                <w:rFonts w:eastAsiaTheme="minorEastAsia"/>
                <w:b/>
                <w:sz w:val="18"/>
                <w:szCs w:val="18"/>
              </w:rPr>
            </w:pPr>
          </w:p>
        </w:tc>
        <w:tc>
          <w:tcPr>
            <w:tcW w:w="1063" w:type="pct"/>
            <w:vMerge w:val="continue"/>
            <w:vAlign w:val="center"/>
          </w:tcPr>
          <w:p>
            <w:pPr>
              <w:jc w:val="center"/>
              <w:rPr>
                <w:rFonts w:eastAsiaTheme="minorEastAsia"/>
                <w:b/>
                <w:sz w:val="18"/>
                <w:szCs w:val="18"/>
              </w:rPr>
            </w:pPr>
          </w:p>
        </w:tc>
        <w:tc>
          <w:tcPr>
            <w:tcW w:w="192" w:type="pct"/>
            <w:vMerge w:val="continue"/>
            <w:vAlign w:val="center"/>
          </w:tcPr>
          <w:p>
            <w:pPr>
              <w:jc w:val="center"/>
              <w:rPr>
                <w:rFonts w:eastAsiaTheme="minorEastAsia"/>
                <w:b/>
                <w:sz w:val="18"/>
                <w:szCs w:val="18"/>
              </w:rPr>
            </w:pPr>
          </w:p>
        </w:tc>
        <w:tc>
          <w:tcPr>
            <w:tcW w:w="192" w:type="pct"/>
            <w:vMerge w:val="continue"/>
            <w:vAlign w:val="center"/>
          </w:tcPr>
          <w:p>
            <w:pPr>
              <w:jc w:val="center"/>
              <w:rPr>
                <w:rFonts w:eastAsiaTheme="minorEastAsia"/>
                <w:b/>
                <w:sz w:val="18"/>
                <w:szCs w:val="18"/>
              </w:rPr>
            </w:pPr>
          </w:p>
        </w:tc>
        <w:tc>
          <w:tcPr>
            <w:tcW w:w="190" w:type="pct"/>
            <w:vAlign w:val="center"/>
          </w:tcPr>
          <w:p>
            <w:pPr>
              <w:pStyle w:val="21"/>
              <w:ind w:left="106" w:right="97"/>
              <w:jc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rPr>
              <w:t>理论</w:t>
            </w:r>
          </w:p>
        </w:tc>
        <w:tc>
          <w:tcPr>
            <w:tcW w:w="190" w:type="pct"/>
            <w:vAlign w:val="center"/>
          </w:tcPr>
          <w:p>
            <w:pPr>
              <w:pStyle w:val="21"/>
              <w:ind w:left="110" w:right="10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实践</w:t>
            </w:r>
          </w:p>
        </w:tc>
        <w:tc>
          <w:tcPr>
            <w:tcW w:w="190" w:type="pct"/>
            <w:vAlign w:val="center"/>
          </w:tcPr>
          <w:p>
            <w:pPr>
              <w:pStyle w:val="21"/>
              <w:ind w:left="134" w:right="129"/>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周学时</w:t>
            </w:r>
          </w:p>
        </w:tc>
        <w:tc>
          <w:tcPr>
            <w:tcW w:w="171" w:type="pct"/>
            <w:vAlign w:val="center"/>
          </w:tcPr>
          <w:p>
            <w:pPr>
              <w:pStyle w:val="21"/>
              <w:ind w:left="138"/>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3</w:t>
            </w:r>
          </w:p>
        </w:tc>
        <w:tc>
          <w:tcPr>
            <w:tcW w:w="173" w:type="pct"/>
            <w:vAlign w:val="center"/>
          </w:tcPr>
          <w:p>
            <w:pPr>
              <w:pStyle w:val="21"/>
              <w:ind w:left="142"/>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4</w:t>
            </w:r>
          </w:p>
        </w:tc>
        <w:tc>
          <w:tcPr>
            <w:tcW w:w="173" w:type="pct"/>
            <w:vAlign w:val="center"/>
          </w:tcPr>
          <w:p>
            <w:pPr>
              <w:pStyle w:val="21"/>
              <w:ind w:right="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5</w:t>
            </w:r>
          </w:p>
        </w:tc>
        <w:tc>
          <w:tcPr>
            <w:tcW w:w="178" w:type="pct"/>
            <w:vAlign w:val="center"/>
          </w:tcPr>
          <w:p>
            <w:pPr>
              <w:pStyle w:val="21"/>
              <w:ind w:left="2"/>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6</w:t>
            </w:r>
          </w:p>
        </w:tc>
        <w:tc>
          <w:tcPr>
            <w:tcW w:w="198" w:type="pct"/>
            <w:vAlign w:val="center"/>
          </w:tcPr>
          <w:p>
            <w:pPr>
              <w:pStyle w:val="21"/>
              <w:ind w:right="1"/>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7</w:t>
            </w:r>
          </w:p>
        </w:tc>
        <w:tc>
          <w:tcPr>
            <w:tcW w:w="171" w:type="pct"/>
            <w:vAlign w:val="center"/>
          </w:tcPr>
          <w:p>
            <w:pPr>
              <w:pStyle w:val="21"/>
              <w:ind w:right="134"/>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8</w:t>
            </w:r>
          </w:p>
        </w:tc>
        <w:tc>
          <w:tcPr>
            <w:tcW w:w="316" w:type="pct"/>
            <w:vMerge w:val="continue"/>
            <w:vAlign w:val="center"/>
          </w:tcPr>
          <w:p>
            <w:pPr>
              <w:jc w:val="center"/>
              <w:rPr>
                <w:rFonts w:eastAsiaTheme="minorEastAsia"/>
                <w:b/>
                <w:sz w:val="18"/>
                <w:szCs w:val="18"/>
              </w:rPr>
            </w:pPr>
          </w:p>
        </w:tc>
        <w:tc>
          <w:tcPr>
            <w:tcW w:w="430" w:type="pct"/>
            <w:vMerge w:val="continue"/>
            <w:vAlign w:val="center"/>
          </w:tcPr>
          <w:p>
            <w:pPr>
              <w:jc w:val="center"/>
              <w:rPr>
                <w:rFonts w:eastAsiaTheme="minorEastAsia"/>
                <w:b/>
                <w:sz w:val="18"/>
                <w:szCs w:val="18"/>
              </w:rPr>
            </w:pPr>
          </w:p>
        </w:tc>
        <w:tc>
          <w:tcPr>
            <w:tcW w:w="314" w:type="pct"/>
            <w:vMerge w:val="continue"/>
            <w:vAlign w:val="center"/>
          </w:tcPr>
          <w:p>
            <w:pPr>
              <w:jc w:val="center"/>
              <w:rPr>
                <w:rFonts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restart"/>
            <w:vAlign w:val="center"/>
          </w:tcPr>
          <w:p>
            <w:pPr>
              <w:pStyle w:val="21"/>
              <w:ind w:right="82"/>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辅</w:t>
            </w:r>
          </w:p>
          <w:p>
            <w:pPr>
              <w:pStyle w:val="21"/>
              <w:ind w:right="82"/>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修</w:t>
            </w:r>
          </w:p>
        </w:tc>
        <w:tc>
          <w:tcPr>
            <w:tcW w:w="250" w:type="pct"/>
            <w:vMerge w:val="restart"/>
            <w:vAlign w:val="center"/>
          </w:tcPr>
          <w:p>
            <w:pPr>
              <w:pStyle w:val="21"/>
              <w:ind w:left="79" w:right="82"/>
              <w:jc w:val="center"/>
              <w:rPr>
                <w:rFonts w:ascii="Times New Roman" w:hAnsi="Times New Roman" w:cs="Times New Roman" w:eastAsiaTheme="minorEastAsia"/>
                <w:b/>
                <w:w w:val="95"/>
                <w:sz w:val="18"/>
                <w:szCs w:val="18"/>
              </w:rPr>
            </w:pPr>
            <w:r>
              <w:rPr>
                <w:rFonts w:ascii="Times New Roman" w:hAnsi="Times New Roman" w:cs="Times New Roman" w:eastAsiaTheme="minorEastAsia"/>
                <w:b/>
                <w:w w:val="95"/>
                <w:sz w:val="18"/>
                <w:szCs w:val="18"/>
              </w:rPr>
              <w:t>必</w:t>
            </w:r>
          </w:p>
          <w:p>
            <w:pPr>
              <w:pStyle w:val="21"/>
              <w:ind w:left="79" w:right="82"/>
              <w:jc w:val="center"/>
              <w:rPr>
                <w:rFonts w:ascii="Times New Roman" w:hAnsi="Times New Roman" w:cs="Times New Roman" w:eastAsiaTheme="minorEastAsia"/>
                <w:b/>
                <w:w w:val="95"/>
                <w:sz w:val="18"/>
                <w:szCs w:val="18"/>
              </w:rPr>
            </w:pPr>
            <w:r>
              <w:rPr>
                <w:rFonts w:ascii="Times New Roman" w:hAnsi="Times New Roman" w:cs="Times New Roman" w:eastAsiaTheme="minorEastAsia"/>
                <w:b/>
                <w:w w:val="95"/>
                <w:sz w:val="18"/>
                <w:szCs w:val="18"/>
              </w:rPr>
              <w:t>修</w:t>
            </w:r>
          </w:p>
        </w:tc>
        <w:tc>
          <w:tcPr>
            <w:tcW w:w="399" w:type="pct"/>
            <w:vAlign w:val="center"/>
          </w:tcPr>
          <w:p>
            <w:pPr>
              <w:jc w:val="center"/>
              <w:rPr>
                <w:rFonts w:eastAsiaTheme="minorEastAsia"/>
                <w:sz w:val="18"/>
                <w:szCs w:val="18"/>
                <w:lang w:bidi="zh-CN"/>
              </w:rPr>
            </w:pPr>
            <w:r>
              <w:rPr>
                <w:rFonts w:eastAsiaTheme="minorEastAsia"/>
                <w:sz w:val="18"/>
                <w:szCs w:val="18"/>
                <w:lang w:bidi="zh-CN"/>
              </w:rPr>
              <w:t>2001027030</w:t>
            </w:r>
          </w:p>
        </w:tc>
        <w:tc>
          <w:tcPr>
            <w:tcW w:w="1063" w:type="pct"/>
            <w:vAlign w:val="center"/>
          </w:tcPr>
          <w:p>
            <w:pPr>
              <w:widowControl/>
              <w:jc w:val="center"/>
              <w:rPr>
                <w:rFonts w:eastAsiaTheme="minorEastAsia"/>
                <w:kern w:val="0"/>
                <w:sz w:val="18"/>
                <w:szCs w:val="18"/>
              </w:rPr>
            </w:pPr>
            <w:r>
              <w:rPr>
                <w:sz w:val="18"/>
                <w:szCs w:val="18"/>
              </w:rPr>
              <w:t>管理学</w:t>
            </w:r>
          </w:p>
        </w:tc>
        <w:tc>
          <w:tcPr>
            <w:tcW w:w="192" w:type="pct"/>
            <w:vAlign w:val="center"/>
          </w:tcPr>
          <w:p>
            <w:pPr>
              <w:widowControl/>
              <w:jc w:val="center"/>
              <w:rPr>
                <w:rFonts w:eastAsiaTheme="minorEastAsia"/>
                <w:kern w:val="0"/>
                <w:sz w:val="18"/>
                <w:szCs w:val="18"/>
              </w:rPr>
            </w:pPr>
            <w:r>
              <w:rPr>
                <w:sz w:val="18"/>
                <w:szCs w:val="18"/>
              </w:rPr>
              <w:t>3</w:t>
            </w:r>
          </w:p>
        </w:tc>
        <w:tc>
          <w:tcPr>
            <w:tcW w:w="192"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6</w:t>
            </w:r>
          </w:p>
        </w:tc>
        <w:tc>
          <w:tcPr>
            <w:tcW w:w="171" w:type="pct"/>
            <w:vAlign w:val="center"/>
          </w:tcPr>
          <w:p>
            <w:pPr>
              <w:widowControl/>
              <w:jc w:val="center"/>
              <w:rPr>
                <w:rFonts w:eastAsiaTheme="minorEastAsia"/>
                <w:kern w:val="0"/>
                <w:sz w:val="18"/>
                <w:szCs w:val="18"/>
              </w:rPr>
            </w:pPr>
            <w:r>
              <w:rPr>
                <w:sz w:val="18"/>
                <w:szCs w:val="18"/>
              </w:rPr>
              <w:t>3</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z w:val="18"/>
                <w:szCs w:val="18"/>
                <w:lang w:val="zh-CN" w:bidi="zh-CN"/>
              </w:rPr>
            </w:pPr>
            <w:r>
              <w:rPr>
                <w:rFonts w:eastAsiaTheme="minorEastAsia"/>
                <w:sz w:val="18"/>
                <w:szCs w:val="18"/>
                <w:lang w:val="zh-CN" w:bidi="zh-CN"/>
              </w:rPr>
              <w:t>2001382030</w:t>
            </w:r>
          </w:p>
        </w:tc>
        <w:tc>
          <w:tcPr>
            <w:tcW w:w="1063" w:type="pct"/>
            <w:vAlign w:val="center"/>
          </w:tcPr>
          <w:p>
            <w:pPr>
              <w:widowControl/>
              <w:jc w:val="center"/>
              <w:rPr>
                <w:rFonts w:eastAsiaTheme="minorEastAsia"/>
                <w:kern w:val="0"/>
                <w:sz w:val="18"/>
                <w:szCs w:val="18"/>
              </w:rPr>
            </w:pPr>
            <w:r>
              <w:rPr>
                <w:sz w:val="18"/>
                <w:szCs w:val="18"/>
              </w:rPr>
              <w:t>市场营销学</w:t>
            </w:r>
          </w:p>
        </w:tc>
        <w:tc>
          <w:tcPr>
            <w:tcW w:w="192" w:type="pct"/>
            <w:vAlign w:val="center"/>
          </w:tcPr>
          <w:p>
            <w:pPr>
              <w:widowControl/>
              <w:jc w:val="center"/>
              <w:rPr>
                <w:rFonts w:eastAsiaTheme="minorEastAsia"/>
                <w:kern w:val="0"/>
                <w:sz w:val="18"/>
                <w:szCs w:val="18"/>
              </w:rPr>
            </w:pPr>
            <w:r>
              <w:rPr>
                <w:sz w:val="18"/>
                <w:szCs w:val="18"/>
              </w:rPr>
              <w:t>3</w:t>
            </w:r>
          </w:p>
        </w:tc>
        <w:tc>
          <w:tcPr>
            <w:tcW w:w="192"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6</w:t>
            </w:r>
          </w:p>
        </w:tc>
        <w:tc>
          <w:tcPr>
            <w:tcW w:w="171" w:type="pct"/>
            <w:vAlign w:val="center"/>
          </w:tcPr>
          <w:p>
            <w:pPr>
              <w:widowControl/>
              <w:jc w:val="center"/>
              <w:rPr>
                <w:rFonts w:eastAsiaTheme="minorEastAsia"/>
                <w:kern w:val="0"/>
                <w:sz w:val="18"/>
                <w:szCs w:val="18"/>
              </w:rPr>
            </w:pPr>
            <w:r>
              <w:rPr>
                <w:sz w:val="18"/>
                <w:szCs w:val="18"/>
              </w:rPr>
              <w:t>3</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z w:val="18"/>
                <w:szCs w:val="18"/>
                <w:lang w:val="zh-CN" w:bidi="zh-CN"/>
              </w:rPr>
            </w:pPr>
            <w:r>
              <w:rPr>
                <w:rFonts w:eastAsiaTheme="minorEastAsia"/>
                <w:sz w:val="18"/>
                <w:szCs w:val="18"/>
                <w:lang w:val="zh-CN" w:bidi="zh-CN"/>
              </w:rPr>
              <w:t>2001049320</w:t>
            </w:r>
          </w:p>
        </w:tc>
        <w:tc>
          <w:tcPr>
            <w:tcW w:w="1063" w:type="pct"/>
            <w:vAlign w:val="center"/>
          </w:tcPr>
          <w:p>
            <w:pPr>
              <w:widowControl/>
              <w:jc w:val="center"/>
              <w:rPr>
                <w:rFonts w:eastAsiaTheme="minorEastAsia"/>
                <w:kern w:val="0"/>
                <w:sz w:val="18"/>
                <w:szCs w:val="18"/>
              </w:rPr>
            </w:pPr>
            <w:r>
              <w:rPr>
                <w:sz w:val="18"/>
                <w:szCs w:val="18"/>
              </w:rPr>
              <w:t>组织行为学</w:t>
            </w:r>
          </w:p>
        </w:tc>
        <w:tc>
          <w:tcPr>
            <w:tcW w:w="192" w:type="pct"/>
            <w:vAlign w:val="center"/>
          </w:tcPr>
          <w:p>
            <w:pPr>
              <w:widowControl/>
              <w:jc w:val="center"/>
              <w:rPr>
                <w:rFonts w:eastAsiaTheme="minorEastAsia"/>
                <w:kern w:val="0"/>
                <w:sz w:val="18"/>
                <w:szCs w:val="18"/>
              </w:rPr>
            </w:pPr>
            <w:r>
              <w:rPr>
                <w:sz w:val="18"/>
                <w:szCs w:val="18"/>
              </w:rPr>
              <w:t>2</w:t>
            </w:r>
          </w:p>
        </w:tc>
        <w:tc>
          <w:tcPr>
            <w:tcW w:w="192"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4</w:t>
            </w:r>
          </w:p>
        </w:tc>
        <w:tc>
          <w:tcPr>
            <w:tcW w:w="171" w:type="pct"/>
            <w:vAlign w:val="center"/>
          </w:tcPr>
          <w:p>
            <w:pPr>
              <w:widowControl/>
              <w:jc w:val="center"/>
              <w:rPr>
                <w:rFonts w:eastAsiaTheme="minorEastAsia"/>
                <w:kern w:val="0"/>
                <w:sz w:val="18"/>
                <w:szCs w:val="18"/>
              </w:rPr>
            </w:pPr>
            <w:r>
              <w:rPr>
                <w:sz w:val="18"/>
                <w:szCs w:val="18"/>
              </w:rPr>
              <w:t>2</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z w:val="18"/>
                <w:szCs w:val="18"/>
                <w:lang w:val="zh-CN" w:bidi="zh-CN"/>
              </w:rPr>
            </w:pPr>
            <w:r>
              <w:rPr>
                <w:rFonts w:eastAsiaTheme="minorEastAsia"/>
                <w:sz w:val="18"/>
                <w:szCs w:val="18"/>
                <w:lang w:val="zh-CN" w:bidi="zh-CN"/>
              </w:rPr>
              <w:t>2001075030</w:t>
            </w:r>
          </w:p>
        </w:tc>
        <w:tc>
          <w:tcPr>
            <w:tcW w:w="1063" w:type="pct"/>
            <w:vAlign w:val="center"/>
          </w:tcPr>
          <w:p>
            <w:pPr>
              <w:widowControl/>
              <w:jc w:val="center"/>
              <w:rPr>
                <w:rFonts w:eastAsiaTheme="minorEastAsia"/>
                <w:kern w:val="0"/>
                <w:sz w:val="18"/>
                <w:szCs w:val="18"/>
              </w:rPr>
            </w:pPr>
            <w:r>
              <w:rPr>
                <w:sz w:val="18"/>
                <w:szCs w:val="18"/>
              </w:rPr>
              <w:t>人力资源管理</w:t>
            </w:r>
          </w:p>
        </w:tc>
        <w:tc>
          <w:tcPr>
            <w:tcW w:w="192" w:type="pct"/>
            <w:vAlign w:val="center"/>
          </w:tcPr>
          <w:p>
            <w:pPr>
              <w:widowControl/>
              <w:jc w:val="center"/>
              <w:rPr>
                <w:rFonts w:eastAsiaTheme="minorEastAsia"/>
                <w:kern w:val="0"/>
                <w:sz w:val="18"/>
                <w:szCs w:val="18"/>
              </w:rPr>
            </w:pPr>
            <w:r>
              <w:rPr>
                <w:sz w:val="18"/>
                <w:szCs w:val="18"/>
              </w:rPr>
              <w:t>3</w:t>
            </w:r>
          </w:p>
        </w:tc>
        <w:tc>
          <w:tcPr>
            <w:tcW w:w="192"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6</w:t>
            </w:r>
          </w:p>
        </w:tc>
        <w:tc>
          <w:tcPr>
            <w:tcW w:w="171"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3</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pacing w:val="-6"/>
                <w:sz w:val="18"/>
                <w:szCs w:val="18"/>
                <w:lang w:val="zh-CN" w:bidi="zh-CN"/>
              </w:rPr>
            </w:pPr>
            <w:r>
              <w:rPr>
                <w:rFonts w:eastAsiaTheme="minorEastAsia"/>
                <w:spacing w:val="-6"/>
                <w:sz w:val="18"/>
                <w:szCs w:val="18"/>
                <w:lang w:val="zh-CN" w:bidi="zh-CN"/>
              </w:rPr>
              <w:t>2001402030</w:t>
            </w:r>
          </w:p>
        </w:tc>
        <w:tc>
          <w:tcPr>
            <w:tcW w:w="1063" w:type="pct"/>
            <w:vAlign w:val="center"/>
          </w:tcPr>
          <w:p>
            <w:pPr>
              <w:widowControl/>
              <w:jc w:val="center"/>
              <w:rPr>
                <w:rFonts w:eastAsiaTheme="minorEastAsia"/>
                <w:kern w:val="0"/>
                <w:sz w:val="18"/>
                <w:szCs w:val="18"/>
              </w:rPr>
            </w:pPr>
            <w:r>
              <w:rPr>
                <w:sz w:val="18"/>
                <w:szCs w:val="18"/>
              </w:rPr>
              <w:t>会计学原理</w:t>
            </w:r>
          </w:p>
        </w:tc>
        <w:tc>
          <w:tcPr>
            <w:tcW w:w="192" w:type="pct"/>
            <w:vAlign w:val="center"/>
          </w:tcPr>
          <w:p>
            <w:pPr>
              <w:widowControl/>
              <w:jc w:val="center"/>
              <w:rPr>
                <w:rFonts w:eastAsiaTheme="minorEastAsia"/>
                <w:kern w:val="0"/>
                <w:sz w:val="18"/>
                <w:szCs w:val="18"/>
              </w:rPr>
            </w:pPr>
            <w:r>
              <w:rPr>
                <w:sz w:val="18"/>
                <w:szCs w:val="18"/>
              </w:rPr>
              <w:t>3</w:t>
            </w:r>
          </w:p>
        </w:tc>
        <w:tc>
          <w:tcPr>
            <w:tcW w:w="192"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6</w:t>
            </w:r>
          </w:p>
        </w:tc>
        <w:tc>
          <w:tcPr>
            <w:tcW w:w="171"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3</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pacing w:val="-6"/>
                <w:sz w:val="18"/>
                <w:szCs w:val="18"/>
              </w:rPr>
            </w:pPr>
            <w:r>
              <w:rPr>
                <w:rFonts w:eastAsiaTheme="minorEastAsia"/>
                <w:spacing w:val="-6"/>
                <w:sz w:val="18"/>
                <w:szCs w:val="18"/>
              </w:rPr>
              <w:t>2001404030</w:t>
            </w:r>
          </w:p>
        </w:tc>
        <w:tc>
          <w:tcPr>
            <w:tcW w:w="1063" w:type="pct"/>
            <w:vAlign w:val="center"/>
          </w:tcPr>
          <w:p>
            <w:pPr>
              <w:widowControl/>
              <w:jc w:val="center"/>
              <w:rPr>
                <w:rFonts w:eastAsiaTheme="minorEastAsia"/>
                <w:kern w:val="0"/>
                <w:sz w:val="18"/>
                <w:szCs w:val="18"/>
              </w:rPr>
            </w:pPr>
            <w:r>
              <w:rPr>
                <w:sz w:val="18"/>
                <w:szCs w:val="18"/>
              </w:rPr>
              <w:t>财务管理</w:t>
            </w:r>
          </w:p>
        </w:tc>
        <w:tc>
          <w:tcPr>
            <w:tcW w:w="192" w:type="pct"/>
            <w:vAlign w:val="center"/>
          </w:tcPr>
          <w:p>
            <w:pPr>
              <w:widowControl/>
              <w:jc w:val="center"/>
              <w:rPr>
                <w:rFonts w:eastAsiaTheme="minorEastAsia"/>
                <w:kern w:val="0"/>
                <w:sz w:val="18"/>
                <w:szCs w:val="18"/>
              </w:rPr>
            </w:pPr>
            <w:r>
              <w:rPr>
                <w:sz w:val="18"/>
                <w:szCs w:val="18"/>
              </w:rPr>
              <w:t>3</w:t>
            </w:r>
          </w:p>
        </w:tc>
        <w:tc>
          <w:tcPr>
            <w:tcW w:w="192"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6</w:t>
            </w:r>
          </w:p>
        </w:tc>
        <w:tc>
          <w:tcPr>
            <w:tcW w:w="171"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3</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pacing w:val="-6"/>
                <w:sz w:val="18"/>
                <w:szCs w:val="18"/>
              </w:rPr>
            </w:pPr>
            <w:r>
              <w:rPr>
                <w:rFonts w:eastAsiaTheme="minorEastAsia"/>
                <w:spacing w:val="-6"/>
                <w:sz w:val="18"/>
                <w:szCs w:val="18"/>
              </w:rPr>
              <w:t>2001385030</w:t>
            </w:r>
          </w:p>
        </w:tc>
        <w:tc>
          <w:tcPr>
            <w:tcW w:w="1063" w:type="pct"/>
            <w:vAlign w:val="center"/>
          </w:tcPr>
          <w:p>
            <w:pPr>
              <w:widowControl/>
              <w:jc w:val="center"/>
              <w:rPr>
                <w:rFonts w:eastAsiaTheme="minorEastAsia"/>
                <w:kern w:val="0"/>
                <w:sz w:val="18"/>
                <w:szCs w:val="18"/>
              </w:rPr>
            </w:pPr>
            <w:r>
              <w:rPr>
                <w:sz w:val="18"/>
                <w:szCs w:val="18"/>
              </w:rPr>
              <w:t>运营管理</w:t>
            </w:r>
          </w:p>
        </w:tc>
        <w:tc>
          <w:tcPr>
            <w:tcW w:w="192" w:type="pct"/>
            <w:vAlign w:val="center"/>
          </w:tcPr>
          <w:p>
            <w:pPr>
              <w:widowControl/>
              <w:jc w:val="center"/>
              <w:rPr>
                <w:rFonts w:eastAsiaTheme="minorEastAsia"/>
                <w:kern w:val="0"/>
                <w:sz w:val="18"/>
                <w:szCs w:val="18"/>
              </w:rPr>
            </w:pPr>
            <w:r>
              <w:rPr>
                <w:sz w:val="18"/>
                <w:szCs w:val="18"/>
              </w:rPr>
              <w:t>3</w:t>
            </w:r>
          </w:p>
        </w:tc>
        <w:tc>
          <w:tcPr>
            <w:tcW w:w="192"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48</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6</w:t>
            </w:r>
          </w:p>
        </w:tc>
        <w:tc>
          <w:tcPr>
            <w:tcW w:w="171"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3</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z w:val="18"/>
                <w:szCs w:val="18"/>
              </w:rPr>
            </w:pPr>
            <w:r>
              <w:rPr>
                <w:rFonts w:eastAsiaTheme="minorEastAsia"/>
                <w:sz w:val="18"/>
                <w:szCs w:val="18"/>
              </w:rPr>
              <w:t>2001688020</w:t>
            </w:r>
          </w:p>
        </w:tc>
        <w:tc>
          <w:tcPr>
            <w:tcW w:w="1063" w:type="pct"/>
            <w:vAlign w:val="center"/>
          </w:tcPr>
          <w:p>
            <w:pPr>
              <w:widowControl/>
              <w:jc w:val="center"/>
              <w:rPr>
                <w:rFonts w:eastAsiaTheme="minorEastAsia"/>
                <w:kern w:val="0"/>
                <w:sz w:val="18"/>
                <w:szCs w:val="18"/>
              </w:rPr>
            </w:pPr>
            <w:r>
              <w:rPr>
                <w:sz w:val="18"/>
                <w:szCs w:val="18"/>
              </w:rPr>
              <w:t>战略管理</w:t>
            </w:r>
          </w:p>
        </w:tc>
        <w:tc>
          <w:tcPr>
            <w:tcW w:w="192" w:type="pct"/>
            <w:vAlign w:val="center"/>
          </w:tcPr>
          <w:p>
            <w:pPr>
              <w:widowControl/>
              <w:jc w:val="center"/>
              <w:rPr>
                <w:rFonts w:eastAsiaTheme="minorEastAsia"/>
                <w:kern w:val="0"/>
                <w:sz w:val="18"/>
                <w:szCs w:val="18"/>
              </w:rPr>
            </w:pPr>
            <w:r>
              <w:rPr>
                <w:sz w:val="18"/>
                <w:szCs w:val="18"/>
              </w:rPr>
              <w:t>2</w:t>
            </w:r>
          </w:p>
        </w:tc>
        <w:tc>
          <w:tcPr>
            <w:tcW w:w="192"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4</w:t>
            </w:r>
          </w:p>
        </w:tc>
        <w:tc>
          <w:tcPr>
            <w:tcW w:w="171"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2</w:t>
            </w:r>
          </w:p>
        </w:tc>
        <w:tc>
          <w:tcPr>
            <w:tcW w:w="198" w:type="pct"/>
            <w:vAlign w:val="center"/>
          </w:tcPr>
          <w:p>
            <w:pPr>
              <w:widowControl/>
              <w:jc w:val="center"/>
              <w:rPr>
                <w:rFonts w:eastAsiaTheme="minorEastAsia"/>
                <w:kern w:val="0"/>
                <w:sz w:val="18"/>
                <w:szCs w:val="18"/>
              </w:rPr>
            </w:pPr>
            <w:r>
              <w:rPr>
                <w:sz w:val="18"/>
                <w:szCs w:val="18"/>
              </w:rPr>
              <w:t>　</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z w:val="18"/>
                <w:szCs w:val="18"/>
              </w:rPr>
            </w:pPr>
            <w:r>
              <w:rPr>
                <w:rFonts w:eastAsiaTheme="minorEastAsia"/>
                <w:sz w:val="18"/>
                <w:szCs w:val="18"/>
              </w:rPr>
              <w:t>2001333020</w:t>
            </w:r>
          </w:p>
        </w:tc>
        <w:tc>
          <w:tcPr>
            <w:tcW w:w="1063" w:type="pct"/>
            <w:vAlign w:val="center"/>
          </w:tcPr>
          <w:p>
            <w:pPr>
              <w:widowControl/>
              <w:jc w:val="center"/>
              <w:rPr>
                <w:rFonts w:eastAsiaTheme="minorEastAsia"/>
                <w:kern w:val="0"/>
                <w:sz w:val="18"/>
                <w:szCs w:val="18"/>
              </w:rPr>
            </w:pPr>
            <w:r>
              <w:rPr>
                <w:sz w:val="18"/>
                <w:szCs w:val="18"/>
              </w:rPr>
              <w:t>创业学</w:t>
            </w:r>
          </w:p>
        </w:tc>
        <w:tc>
          <w:tcPr>
            <w:tcW w:w="192" w:type="pct"/>
            <w:vAlign w:val="center"/>
          </w:tcPr>
          <w:p>
            <w:pPr>
              <w:widowControl/>
              <w:jc w:val="center"/>
              <w:rPr>
                <w:rFonts w:eastAsiaTheme="minorEastAsia"/>
                <w:kern w:val="0"/>
                <w:sz w:val="18"/>
                <w:szCs w:val="18"/>
              </w:rPr>
            </w:pPr>
            <w:r>
              <w:rPr>
                <w:sz w:val="18"/>
                <w:szCs w:val="18"/>
              </w:rPr>
              <w:t>2</w:t>
            </w:r>
          </w:p>
        </w:tc>
        <w:tc>
          <w:tcPr>
            <w:tcW w:w="192"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4</w:t>
            </w:r>
          </w:p>
        </w:tc>
        <w:tc>
          <w:tcPr>
            <w:tcW w:w="171"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2</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10" w:type="pct"/>
            <w:vMerge w:val="continue"/>
            <w:vAlign w:val="center"/>
          </w:tcPr>
          <w:p>
            <w:pPr>
              <w:jc w:val="center"/>
              <w:rPr>
                <w:rFonts w:eastAsiaTheme="minorEastAsia"/>
                <w:sz w:val="18"/>
                <w:szCs w:val="18"/>
              </w:rPr>
            </w:pPr>
          </w:p>
        </w:tc>
        <w:tc>
          <w:tcPr>
            <w:tcW w:w="250" w:type="pct"/>
            <w:vMerge w:val="continue"/>
            <w:vAlign w:val="center"/>
          </w:tcPr>
          <w:p>
            <w:pPr>
              <w:jc w:val="center"/>
              <w:rPr>
                <w:rFonts w:eastAsiaTheme="minorEastAsia"/>
                <w:sz w:val="18"/>
                <w:szCs w:val="18"/>
              </w:rPr>
            </w:pPr>
          </w:p>
        </w:tc>
        <w:tc>
          <w:tcPr>
            <w:tcW w:w="399" w:type="pct"/>
            <w:vAlign w:val="center"/>
          </w:tcPr>
          <w:p>
            <w:pPr>
              <w:jc w:val="center"/>
              <w:rPr>
                <w:rFonts w:eastAsiaTheme="minorEastAsia"/>
                <w:sz w:val="18"/>
                <w:szCs w:val="18"/>
              </w:rPr>
            </w:pPr>
            <w:r>
              <w:rPr>
                <w:rFonts w:eastAsiaTheme="minorEastAsia"/>
                <w:sz w:val="18"/>
                <w:szCs w:val="18"/>
              </w:rPr>
              <w:t>2001336020</w:t>
            </w:r>
          </w:p>
        </w:tc>
        <w:tc>
          <w:tcPr>
            <w:tcW w:w="1063" w:type="pct"/>
            <w:vAlign w:val="center"/>
          </w:tcPr>
          <w:p>
            <w:pPr>
              <w:widowControl/>
              <w:jc w:val="center"/>
              <w:rPr>
                <w:rFonts w:eastAsiaTheme="minorEastAsia"/>
                <w:kern w:val="0"/>
                <w:sz w:val="18"/>
                <w:szCs w:val="18"/>
              </w:rPr>
            </w:pPr>
            <w:r>
              <w:rPr>
                <w:sz w:val="18"/>
                <w:szCs w:val="18"/>
              </w:rPr>
              <w:t>公司治理</w:t>
            </w:r>
          </w:p>
        </w:tc>
        <w:tc>
          <w:tcPr>
            <w:tcW w:w="192" w:type="pct"/>
            <w:vAlign w:val="center"/>
          </w:tcPr>
          <w:p>
            <w:pPr>
              <w:widowControl/>
              <w:jc w:val="center"/>
              <w:rPr>
                <w:rFonts w:eastAsiaTheme="minorEastAsia"/>
                <w:kern w:val="0"/>
                <w:sz w:val="18"/>
                <w:szCs w:val="18"/>
              </w:rPr>
            </w:pPr>
            <w:r>
              <w:rPr>
                <w:sz w:val="18"/>
                <w:szCs w:val="18"/>
              </w:rPr>
              <w:t>2</w:t>
            </w:r>
          </w:p>
        </w:tc>
        <w:tc>
          <w:tcPr>
            <w:tcW w:w="192"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32</w:t>
            </w:r>
          </w:p>
        </w:tc>
        <w:tc>
          <w:tcPr>
            <w:tcW w:w="190" w:type="pct"/>
            <w:vAlign w:val="center"/>
          </w:tcPr>
          <w:p>
            <w:pPr>
              <w:widowControl/>
              <w:jc w:val="center"/>
              <w:rPr>
                <w:rFonts w:eastAsiaTheme="minorEastAsia"/>
                <w:kern w:val="0"/>
                <w:sz w:val="18"/>
                <w:szCs w:val="18"/>
              </w:rPr>
            </w:pPr>
            <w:r>
              <w:rPr>
                <w:sz w:val="18"/>
                <w:szCs w:val="18"/>
              </w:rPr>
              <w:t>0</w:t>
            </w:r>
          </w:p>
        </w:tc>
        <w:tc>
          <w:tcPr>
            <w:tcW w:w="190" w:type="pct"/>
            <w:vAlign w:val="center"/>
          </w:tcPr>
          <w:p>
            <w:pPr>
              <w:widowControl/>
              <w:jc w:val="center"/>
              <w:rPr>
                <w:rFonts w:eastAsiaTheme="minorEastAsia"/>
                <w:kern w:val="0"/>
                <w:sz w:val="18"/>
                <w:szCs w:val="18"/>
              </w:rPr>
            </w:pPr>
            <w:r>
              <w:rPr>
                <w:sz w:val="18"/>
                <w:szCs w:val="18"/>
              </w:rPr>
              <w:t>4</w:t>
            </w:r>
          </w:p>
        </w:tc>
        <w:tc>
          <w:tcPr>
            <w:tcW w:w="171"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3" w:type="pct"/>
            <w:vAlign w:val="center"/>
          </w:tcPr>
          <w:p>
            <w:pPr>
              <w:widowControl/>
              <w:jc w:val="center"/>
              <w:rPr>
                <w:rFonts w:eastAsiaTheme="minorEastAsia"/>
                <w:kern w:val="0"/>
                <w:sz w:val="18"/>
                <w:szCs w:val="18"/>
              </w:rPr>
            </w:pPr>
            <w:r>
              <w:rPr>
                <w:sz w:val="18"/>
                <w:szCs w:val="18"/>
              </w:rPr>
              <w:t>　</w:t>
            </w:r>
          </w:p>
        </w:tc>
        <w:tc>
          <w:tcPr>
            <w:tcW w:w="178" w:type="pct"/>
            <w:vAlign w:val="center"/>
          </w:tcPr>
          <w:p>
            <w:pPr>
              <w:widowControl/>
              <w:jc w:val="center"/>
              <w:rPr>
                <w:rFonts w:eastAsiaTheme="minorEastAsia"/>
                <w:kern w:val="0"/>
                <w:sz w:val="18"/>
                <w:szCs w:val="18"/>
              </w:rPr>
            </w:pPr>
            <w:r>
              <w:rPr>
                <w:sz w:val="18"/>
                <w:szCs w:val="18"/>
              </w:rPr>
              <w:t>　</w:t>
            </w:r>
          </w:p>
        </w:tc>
        <w:tc>
          <w:tcPr>
            <w:tcW w:w="198" w:type="pct"/>
            <w:vAlign w:val="center"/>
          </w:tcPr>
          <w:p>
            <w:pPr>
              <w:widowControl/>
              <w:jc w:val="center"/>
              <w:rPr>
                <w:rFonts w:eastAsiaTheme="minorEastAsia"/>
                <w:kern w:val="0"/>
                <w:sz w:val="18"/>
                <w:szCs w:val="18"/>
              </w:rPr>
            </w:pPr>
            <w:r>
              <w:rPr>
                <w:sz w:val="18"/>
                <w:szCs w:val="18"/>
              </w:rPr>
              <w:t>2</w:t>
            </w:r>
          </w:p>
        </w:tc>
        <w:tc>
          <w:tcPr>
            <w:tcW w:w="171" w:type="pct"/>
            <w:vAlign w:val="center"/>
          </w:tcPr>
          <w:p>
            <w:pPr>
              <w:widowControl/>
              <w:jc w:val="center"/>
              <w:rPr>
                <w:rFonts w:eastAsiaTheme="minorEastAsia"/>
                <w:kern w:val="0"/>
                <w:sz w:val="18"/>
                <w:szCs w:val="18"/>
              </w:rPr>
            </w:pPr>
            <w:r>
              <w:rPr>
                <w:sz w:val="18"/>
                <w:szCs w:val="18"/>
              </w:rPr>
              <w:t>　</w:t>
            </w:r>
          </w:p>
        </w:tc>
        <w:tc>
          <w:tcPr>
            <w:tcW w:w="316" w:type="pct"/>
            <w:vAlign w:val="center"/>
          </w:tcPr>
          <w:p>
            <w:pPr>
              <w:widowControl/>
              <w:jc w:val="center"/>
              <w:rPr>
                <w:rFonts w:eastAsiaTheme="minorEastAsia"/>
                <w:kern w:val="0"/>
                <w:sz w:val="18"/>
                <w:szCs w:val="18"/>
              </w:rPr>
            </w:pPr>
            <w:r>
              <w:rPr>
                <w:sz w:val="18"/>
                <w:szCs w:val="18"/>
              </w:rPr>
              <w:t>考试</w:t>
            </w:r>
          </w:p>
        </w:tc>
        <w:tc>
          <w:tcPr>
            <w:tcW w:w="430" w:type="pct"/>
            <w:vAlign w:val="center"/>
          </w:tcPr>
          <w:p>
            <w:pPr>
              <w:widowControl/>
              <w:jc w:val="center"/>
              <w:rPr>
                <w:rFonts w:eastAsiaTheme="minorEastAsia"/>
                <w:kern w:val="0"/>
                <w:sz w:val="18"/>
                <w:szCs w:val="18"/>
              </w:rPr>
            </w:pPr>
            <w:r>
              <w:rPr>
                <w:sz w:val="18"/>
                <w:szCs w:val="18"/>
              </w:rPr>
              <w:t>商学院</w:t>
            </w: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922" w:type="pct"/>
            <w:gridSpan w:val="4"/>
            <w:vAlign w:val="center"/>
          </w:tcPr>
          <w:p>
            <w:pPr>
              <w:jc w:val="right"/>
              <w:rPr>
                <w:rFonts w:eastAsiaTheme="minorEastAsia"/>
                <w:sz w:val="18"/>
                <w:szCs w:val="18"/>
              </w:rPr>
            </w:pPr>
            <w:r>
              <w:rPr>
                <w:rFonts w:eastAsiaTheme="minorEastAsia"/>
                <w:b/>
                <w:sz w:val="18"/>
                <w:szCs w:val="18"/>
              </w:rPr>
              <w:t>小计：</w:t>
            </w:r>
          </w:p>
        </w:tc>
        <w:tc>
          <w:tcPr>
            <w:tcW w:w="192" w:type="pct"/>
            <w:vAlign w:val="center"/>
          </w:tcPr>
          <w:p>
            <w:pPr>
              <w:pStyle w:val="21"/>
              <w:ind w:left="48" w:right="38"/>
              <w:jc w:val="center"/>
              <w:rPr>
                <w:rFonts w:ascii="Times New Roman" w:hAnsi="Times New Roman" w:cs="Times New Roman" w:eastAsiaTheme="minorEastAsia"/>
                <w:b/>
                <w:sz w:val="18"/>
                <w:szCs w:val="18"/>
                <w:lang w:val="en-US"/>
              </w:rPr>
            </w:pPr>
            <w:r>
              <w:rPr>
                <w:rFonts w:ascii="Times New Roman" w:hAnsi="Times New Roman" w:cs="Times New Roman" w:eastAsiaTheme="minorEastAsia"/>
                <w:b/>
                <w:sz w:val="18"/>
                <w:szCs w:val="18"/>
                <w:lang w:val="en-US"/>
              </w:rPr>
              <w:t>26</w:t>
            </w:r>
          </w:p>
        </w:tc>
        <w:tc>
          <w:tcPr>
            <w:tcW w:w="192" w:type="pct"/>
            <w:vAlign w:val="center"/>
          </w:tcPr>
          <w:p>
            <w:pPr>
              <w:pStyle w:val="21"/>
              <w:ind w:right="29"/>
              <w:jc w:val="center"/>
              <w:rPr>
                <w:rFonts w:ascii="Times New Roman" w:hAnsi="Times New Roman" w:cs="Times New Roman" w:eastAsiaTheme="minorEastAsia"/>
                <w:b/>
                <w:sz w:val="18"/>
                <w:szCs w:val="18"/>
              </w:rPr>
            </w:pPr>
            <w:r>
              <w:rPr>
                <w:rFonts w:hint="eastAsia" w:ascii="Times New Roman" w:hAnsi="Times New Roman" w:cs="Times New Roman" w:eastAsiaTheme="minorEastAsia"/>
                <w:b/>
                <w:sz w:val="18"/>
                <w:szCs w:val="18"/>
              </w:rPr>
              <w:t>4</w:t>
            </w:r>
            <w:r>
              <w:rPr>
                <w:rFonts w:ascii="Times New Roman" w:hAnsi="Times New Roman" w:cs="Times New Roman" w:eastAsiaTheme="minorEastAsia"/>
                <w:b/>
                <w:sz w:val="18"/>
                <w:szCs w:val="18"/>
              </w:rPr>
              <w:t>16</w:t>
            </w:r>
          </w:p>
        </w:tc>
        <w:tc>
          <w:tcPr>
            <w:tcW w:w="190" w:type="pct"/>
            <w:vAlign w:val="center"/>
          </w:tcPr>
          <w:p>
            <w:pPr>
              <w:pStyle w:val="21"/>
              <w:ind w:left="61"/>
              <w:jc w:val="center"/>
              <w:rPr>
                <w:rFonts w:ascii="Times New Roman" w:hAnsi="Times New Roman" w:cs="Times New Roman" w:eastAsiaTheme="minorEastAsia"/>
                <w:b/>
                <w:sz w:val="18"/>
                <w:szCs w:val="18"/>
                <w:lang w:val="en-US"/>
              </w:rPr>
            </w:pPr>
            <w:r>
              <w:rPr>
                <w:rFonts w:hint="eastAsia" w:ascii="Times New Roman" w:hAnsi="Times New Roman" w:cs="Times New Roman" w:eastAsiaTheme="minorEastAsia"/>
                <w:b/>
                <w:sz w:val="18"/>
                <w:szCs w:val="18"/>
                <w:lang w:val="en-US"/>
              </w:rPr>
              <w:t>4</w:t>
            </w:r>
            <w:r>
              <w:rPr>
                <w:rFonts w:ascii="Times New Roman" w:hAnsi="Times New Roman" w:cs="Times New Roman" w:eastAsiaTheme="minorEastAsia"/>
                <w:b/>
                <w:sz w:val="18"/>
                <w:szCs w:val="18"/>
                <w:lang w:val="en-US"/>
              </w:rPr>
              <w:t>16</w:t>
            </w:r>
          </w:p>
        </w:tc>
        <w:tc>
          <w:tcPr>
            <w:tcW w:w="190" w:type="pct"/>
            <w:vAlign w:val="center"/>
          </w:tcPr>
          <w:p>
            <w:pPr>
              <w:pStyle w:val="21"/>
              <w:ind w:right="59"/>
              <w:jc w:val="center"/>
              <w:rPr>
                <w:rFonts w:ascii="Times New Roman" w:hAnsi="Times New Roman" w:cs="Times New Roman" w:eastAsiaTheme="minorEastAsia"/>
                <w:b/>
                <w:sz w:val="18"/>
                <w:szCs w:val="18"/>
              </w:rPr>
            </w:pPr>
            <w:r>
              <w:rPr>
                <w:rFonts w:hint="eastAsia" w:ascii="Times New Roman" w:hAnsi="Times New Roman" w:cs="Times New Roman" w:eastAsiaTheme="minorEastAsia"/>
                <w:b/>
                <w:sz w:val="18"/>
                <w:szCs w:val="18"/>
              </w:rPr>
              <w:t>0</w:t>
            </w:r>
          </w:p>
        </w:tc>
        <w:tc>
          <w:tcPr>
            <w:tcW w:w="190" w:type="pct"/>
            <w:vAlign w:val="center"/>
          </w:tcPr>
          <w:p>
            <w:pPr>
              <w:pStyle w:val="21"/>
              <w:ind w:left="9"/>
              <w:jc w:val="center"/>
              <w:rPr>
                <w:rFonts w:ascii="Times New Roman" w:hAnsi="Times New Roman" w:cs="Times New Roman" w:eastAsiaTheme="minorEastAsia"/>
                <w:b/>
                <w:sz w:val="18"/>
                <w:szCs w:val="18"/>
              </w:rPr>
            </w:pPr>
          </w:p>
        </w:tc>
        <w:tc>
          <w:tcPr>
            <w:tcW w:w="171" w:type="pct"/>
            <w:vAlign w:val="center"/>
          </w:tcPr>
          <w:p>
            <w:pPr>
              <w:pStyle w:val="21"/>
              <w:ind w:left="94"/>
              <w:jc w:val="center"/>
              <w:rPr>
                <w:rFonts w:ascii="Times New Roman" w:hAnsi="Times New Roman" w:cs="Times New Roman" w:eastAsiaTheme="minorEastAsia"/>
                <w:b/>
                <w:sz w:val="18"/>
                <w:szCs w:val="18"/>
              </w:rPr>
            </w:pPr>
          </w:p>
        </w:tc>
        <w:tc>
          <w:tcPr>
            <w:tcW w:w="173" w:type="pct"/>
            <w:vAlign w:val="center"/>
          </w:tcPr>
          <w:p>
            <w:pPr>
              <w:pStyle w:val="21"/>
              <w:ind w:left="98"/>
              <w:jc w:val="center"/>
              <w:rPr>
                <w:rFonts w:ascii="Times New Roman" w:hAnsi="Times New Roman" w:cs="Times New Roman" w:eastAsiaTheme="minorEastAsia"/>
                <w:b/>
                <w:sz w:val="18"/>
                <w:szCs w:val="18"/>
              </w:rPr>
            </w:pPr>
          </w:p>
        </w:tc>
        <w:tc>
          <w:tcPr>
            <w:tcW w:w="173" w:type="pct"/>
            <w:vAlign w:val="center"/>
          </w:tcPr>
          <w:p>
            <w:pPr>
              <w:pStyle w:val="21"/>
              <w:ind w:right="1"/>
              <w:jc w:val="center"/>
              <w:rPr>
                <w:rFonts w:ascii="Times New Roman" w:hAnsi="Times New Roman" w:cs="Times New Roman" w:eastAsiaTheme="minorEastAsia"/>
                <w:b/>
                <w:sz w:val="18"/>
                <w:szCs w:val="18"/>
              </w:rPr>
            </w:pPr>
          </w:p>
        </w:tc>
        <w:tc>
          <w:tcPr>
            <w:tcW w:w="178" w:type="pct"/>
            <w:vAlign w:val="center"/>
          </w:tcPr>
          <w:p>
            <w:pPr>
              <w:pStyle w:val="21"/>
              <w:ind w:left="2"/>
              <w:jc w:val="center"/>
              <w:rPr>
                <w:rFonts w:ascii="Times New Roman" w:hAnsi="Times New Roman" w:cs="Times New Roman" w:eastAsiaTheme="minorEastAsia"/>
                <w:b/>
                <w:sz w:val="18"/>
                <w:szCs w:val="18"/>
              </w:rPr>
            </w:pPr>
          </w:p>
        </w:tc>
        <w:tc>
          <w:tcPr>
            <w:tcW w:w="198" w:type="pct"/>
            <w:vAlign w:val="center"/>
          </w:tcPr>
          <w:p>
            <w:pPr>
              <w:pStyle w:val="21"/>
              <w:ind w:left="5"/>
              <w:jc w:val="center"/>
              <w:rPr>
                <w:rFonts w:ascii="Times New Roman" w:hAnsi="Times New Roman" w:cs="Times New Roman" w:eastAsiaTheme="minorEastAsia"/>
                <w:b/>
                <w:sz w:val="18"/>
                <w:szCs w:val="18"/>
              </w:rPr>
            </w:pPr>
          </w:p>
        </w:tc>
        <w:tc>
          <w:tcPr>
            <w:tcW w:w="171" w:type="pct"/>
            <w:vAlign w:val="center"/>
          </w:tcPr>
          <w:p>
            <w:pPr>
              <w:pStyle w:val="21"/>
              <w:ind w:right="134"/>
              <w:jc w:val="center"/>
              <w:rPr>
                <w:rFonts w:ascii="Times New Roman" w:hAnsi="Times New Roman" w:cs="Times New Roman" w:eastAsiaTheme="minorEastAsia"/>
                <w:b/>
                <w:sz w:val="18"/>
                <w:szCs w:val="18"/>
              </w:rPr>
            </w:pPr>
          </w:p>
        </w:tc>
        <w:tc>
          <w:tcPr>
            <w:tcW w:w="316" w:type="pct"/>
            <w:vAlign w:val="center"/>
          </w:tcPr>
          <w:p>
            <w:pPr>
              <w:jc w:val="center"/>
              <w:rPr>
                <w:rFonts w:eastAsiaTheme="minorEastAsia"/>
                <w:sz w:val="18"/>
                <w:szCs w:val="18"/>
              </w:rPr>
            </w:pPr>
          </w:p>
        </w:tc>
        <w:tc>
          <w:tcPr>
            <w:tcW w:w="430" w:type="pct"/>
            <w:vAlign w:val="center"/>
          </w:tcPr>
          <w:p>
            <w:pPr>
              <w:pStyle w:val="21"/>
              <w:jc w:val="center"/>
              <w:rPr>
                <w:rFonts w:ascii="Times New Roman" w:hAnsi="Times New Roman" w:cs="Times New Roman" w:eastAsiaTheme="minorEastAsia"/>
                <w:sz w:val="18"/>
                <w:szCs w:val="18"/>
              </w:rPr>
            </w:pPr>
          </w:p>
        </w:tc>
        <w:tc>
          <w:tcPr>
            <w:tcW w:w="314" w:type="pct"/>
            <w:vAlign w:val="center"/>
          </w:tcPr>
          <w:p>
            <w:pPr>
              <w:pStyle w:val="21"/>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000" w:type="pct"/>
            <w:gridSpan w:val="18"/>
            <w:vAlign w:val="center"/>
          </w:tcPr>
          <w:p>
            <w:pPr>
              <w:pStyle w:val="21"/>
              <w:jc w:val="left"/>
              <w:rPr>
                <w:rFonts w:ascii="Times New Roman" w:hAnsi="Times New Roman" w:cs="Times New Roman" w:eastAsiaTheme="minorEastAsia"/>
                <w:sz w:val="18"/>
                <w:szCs w:val="18"/>
              </w:rPr>
            </w:pPr>
            <w:r>
              <w:rPr>
                <w:rFonts w:ascii="Times New Roman" w:hAnsi="Times New Roman" w:cs="Times New Roman" w:eastAsiaTheme="minorEastAsia"/>
                <w:b/>
                <w:sz w:val="18"/>
                <w:szCs w:val="18"/>
              </w:rPr>
              <w:t>说明：辅修本专业必须完成不低于26个学分。</w:t>
            </w:r>
          </w:p>
        </w:tc>
      </w:tr>
    </w:tbl>
    <w:p>
      <w:pPr>
        <w:rPr>
          <w:rFonts w:eastAsiaTheme="minorEastAsia"/>
          <w:sz w:val="18"/>
          <w:szCs w:val="18"/>
        </w:rPr>
      </w:pPr>
    </w:p>
    <w:p>
      <w:pPr>
        <w:rPr>
          <w:rFonts w:eastAsiaTheme="minorEastAsia"/>
          <w:sz w:val="24"/>
        </w:rPr>
      </w:pPr>
    </w:p>
    <w:p>
      <w:pPr>
        <w:rPr>
          <w:rFonts w:eastAsiaTheme="minorEastAsia"/>
        </w:rPr>
      </w:pPr>
    </w:p>
    <w:sectPr>
      <w:pgSz w:w="16838" w:h="11906" w:orient="landscape"/>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3176"/>
      <w:docPartObj>
        <w:docPartGallery w:val="autotext"/>
      </w:docPartObj>
    </w:sdtPr>
    <w:sdtContent>
      <w:p>
        <w:pPr>
          <w:pStyle w:val="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614C"/>
    <w:rsid w:val="000205AD"/>
    <w:rsid w:val="000208ED"/>
    <w:rsid w:val="00024B5E"/>
    <w:rsid w:val="00027989"/>
    <w:rsid w:val="00037122"/>
    <w:rsid w:val="00043D54"/>
    <w:rsid w:val="00045ADD"/>
    <w:rsid w:val="00081974"/>
    <w:rsid w:val="000843B8"/>
    <w:rsid w:val="00090471"/>
    <w:rsid w:val="000911FE"/>
    <w:rsid w:val="000926C2"/>
    <w:rsid w:val="00093034"/>
    <w:rsid w:val="000A7210"/>
    <w:rsid w:val="000B1DA0"/>
    <w:rsid w:val="000B4554"/>
    <w:rsid w:val="000C775D"/>
    <w:rsid w:val="000D1412"/>
    <w:rsid w:val="000D144A"/>
    <w:rsid w:val="000D736C"/>
    <w:rsid w:val="000E1ACA"/>
    <w:rsid w:val="000E78D9"/>
    <w:rsid w:val="00102930"/>
    <w:rsid w:val="00104146"/>
    <w:rsid w:val="00113A65"/>
    <w:rsid w:val="001141BE"/>
    <w:rsid w:val="00121194"/>
    <w:rsid w:val="00122BA9"/>
    <w:rsid w:val="00127B83"/>
    <w:rsid w:val="001311C1"/>
    <w:rsid w:val="001320ED"/>
    <w:rsid w:val="00137BF2"/>
    <w:rsid w:val="0014295F"/>
    <w:rsid w:val="001434BE"/>
    <w:rsid w:val="001511EF"/>
    <w:rsid w:val="001575B3"/>
    <w:rsid w:val="00163B43"/>
    <w:rsid w:val="0016552A"/>
    <w:rsid w:val="00175441"/>
    <w:rsid w:val="00175825"/>
    <w:rsid w:val="00182F3F"/>
    <w:rsid w:val="00183611"/>
    <w:rsid w:val="001923F0"/>
    <w:rsid w:val="001933CC"/>
    <w:rsid w:val="0019714A"/>
    <w:rsid w:val="001A0F79"/>
    <w:rsid w:val="001B060D"/>
    <w:rsid w:val="001C53AC"/>
    <w:rsid w:val="001C7AB5"/>
    <w:rsid w:val="001D3BBA"/>
    <w:rsid w:val="001E1850"/>
    <w:rsid w:val="001F4EEB"/>
    <w:rsid w:val="001F5826"/>
    <w:rsid w:val="00204EF0"/>
    <w:rsid w:val="00206474"/>
    <w:rsid w:val="00213BCB"/>
    <w:rsid w:val="00217B93"/>
    <w:rsid w:val="00223151"/>
    <w:rsid w:val="00223AA7"/>
    <w:rsid w:val="00230F0B"/>
    <w:rsid w:val="00230FC0"/>
    <w:rsid w:val="0023110A"/>
    <w:rsid w:val="00231274"/>
    <w:rsid w:val="0023167F"/>
    <w:rsid w:val="002424CF"/>
    <w:rsid w:val="00246240"/>
    <w:rsid w:val="002475A0"/>
    <w:rsid w:val="00252D03"/>
    <w:rsid w:val="002542A4"/>
    <w:rsid w:val="002654FD"/>
    <w:rsid w:val="002760FA"/>
    <w:rsid w:val="00280517"/>
    <w:rsid w:val="00285553"/>
    <w:rsid w:val="002869AF"/>
    <w:rsid w:val="00292D27"/>
    <w:rsid w:val="00293975"/>
    <w:rsid w:val="002A05F1"/>
    <w:rsid w:val="002C1ADA"/>
    <w:rsid w:val="002C2AEB"/>
    <w:rsid w:val="002C3512"/>
    <w:rsid w:val="002C6EE5"/>
    <w:rsid w:val="002D3B84"/>
    <w:rsid w:val="002E141F"/>
    <w:rsid w:val="002F083F"/>
    <w:rsid w:val="002F46E5"/>
    <w:rsid w:val="00312670"/>
    <w:rsid w:val="003216B0"/>
    <w:rsid w:val="00324115"/>
    <w:rsid w:val="0032756A"/>
    <w:rsid w:val="003329F0"/>
    <w:rsid w:val="003478BE"/>
    <w:rsid w:val="00350AB4"/>
    <w:rsid w:val="00351749"/>
    <w:rsid w:val="00354113"/>
    <w:rsid w:val="003543D2"/>
    <w:rsid w:val="003615BE"/>
    <w:rsid w:val="00375026"/>
    <w:rsid w:val="0037599A"/>
    <w:rsid w:val="00376E67"/>
    <w:rsid w:val="003923AC"/>
    <w:rsid w:val="003A580F"/>
    <w:rsid w:val="003A796E"/>
    <w:rsid w:val="003A7DAF"/>
    <w:rsid w:val="003B3B9D"/>
    <w:rsid w:val="003C1EDD"/>
    <w:rsid w:val="003D0CD1"/>
    <w:rsid w:val="003D12AA"/>
    <w:rsid w:val="003D43AC"/>
    <w:rsid w:val="003E1B8D"/>
    <w:rsid w:val="003F29AE"/>
    <w:rsid w:val="00400A1B"/>
    <w:rsid w:val="004048E6"/>
    <w:rsid w:val="004051E1"/>
    <w:rsid w:val="004134A2"/>
    <w:rsid w:val="00414231"/>
    <w:rsid w:val="004163FA"/>
    <w:rsid w:val="0042270C"/>
    <w:rsid w:val="004301BC"/>
    <w:rsid w:val="00431564"/>
    <w:rsid w:val="00433D40"/>
    <w:rsid w:val="00435E6E"/>
    <w:rsid w:val="00441774"/>
    <w:rsid w:val="00442EE6"/>
    <w:rsid w:val="004433C5"/>
    <w:rsid w:val="00447E38"/>
    <w:rsid w:val="004513B8"/>
    <w:rsid w:val="0045474E"/>
    <w:rsid w:val="00455E11"/>
    <w:rsid w:val="004612A2"/>
    <w:rsid w:val="004670D4"/>
    <w:rsid w:val="004723C9"/>
    <w:rsid w:val="00485B0B"/>
    <w:rsid w:val="0048659F"/>
    <w:rsid w:val="004914F2"/>
    <w:rsid w:val="00495AC7"/>
    <w:rsid w:val="00497200"/>
    <w:rsid w:val="00497CA7"/>
    <w:rsid w:val="004B254B"/>
    <w:rsid w:val="004B4689"/>
    <w:rsid w:val="004B7DC5"/>
    <w:rsid w:val="004C0C91"/>
    <w:rsid w:val="004C6568"/>
    <w:rsid w:val="004E1255"/>
    <w:rsid w:val="004E1BA4"/>
    <w:rsid w:val="004E411E"/>
    <w:rsid w:val="004F4B70"/>
    <w:rsid w:val="004F5A5C"/>
    <w:rsid w:val="00500AF7"/>
    <w:rsid w:val="00503EF9"/>
    <w:rsid w:val="00504069"/>
    <w:rsid w:val="005062C1"/>
    <w:rsid w:val="0052146E"/>
    <w:rsid w:val="005318DD"/>
    <w:rsid w:val="00536BF6"/>
    <w:rsid w:val="00552F37"/>
    <w:rsid w:val="00561D39"/>
    <w:rsid w:val="00565358"/>
    <w:rsid w:val="00566D14"/>
    <w:rsid w:val="005844AC"/>
    <w:rsid w:val="0059513E"/>
    <w:rsid w:val="005952A1"/>
    <w:rsid w:val="00597391"/>
    <w:rsid w:val="005A714D"/>
    <w:rsid w:val="005B3DD1"/>
    <w:rsid w:val="005C27E2"/>
    <w:rsid w:val="005C7DBC"/>
    <w:rsid w:val="005E0793"/>
    <w:rsid w:val="005E6D52"/>
    <w:rsid w:val="005F06CE"/>
    <w:rsid w:val="005F1997"/>
    <w:rsid w:val="005F51C9"/>
    <w:rsid w:val="005F6C67"/>
    <w:rsid w:val="0060043F"/>
    <w:rsid w:val="00600F3B"/>
    <w:rsid w:val="00607173"/>
    <w:rsid w:val="00607332"/>
    <w:rsid w:val="00621C06"/>
    <w:rsid w:val="00625F51"/>
    <w:rsid w:val="00632E3D"/>
    <w:rsid w:val="006335C0"/>
    <w:rsid w:val="006378E8"/>
    <w:rsid w:val="0064082A"/>
    <w:rsid w:val="006425D7"/>
    <w:rsid w:val="00657D47"/>
    <w:rsid w:val="0066726F"/>
    <w:rsid w:val="00667491"/>
    <w:rsid w:val="006733E7"/>
    <w:rsid w:val="00674405"/>
    <w:rsid w:val="006754D1"/>
    <w:rsid w:val="00687C7C"/>
    <w:rsid w:val="00687FD1"/>
    <w:rsid w:val="00691247"/>
    <w:rsid w:val="00692A8F"/>
    <w:rsid w:val="00695669"/>
    <w:rsid w:val="006962E3"/>
    <w:rsid w:val="006A2407"/>
    <w:rsid w:val="006A3FA1"/>
    <w:rsid w:val="006A7173"/>
    <w:rsid w:val="006B538F"/>
    <w:rsid w:val="006B707E"/>
    <w:rsid w:val="006C6BC6"/>
    <w:rsid w:val="006C6BD9"/>
    <w:rsid w:val="006C70DC"/>
    <w:rsid w:val="006D0281"/>
    <w:rsid w:val="006E0082"/>
    <w:rsid w:val="006E28F0"/>
    <w:rsid w:val="006E6A41"/>
    <w:rsid w:val="006F08B1"/>
    <w:rsid w:val="00700379"/>
    <w:rsid w:val="007035CF"/>
    <w:rsid w:val="0070722E"/>
    <w:rsid w:val="007079C4"/>
    <w:rsid w:val="007126C7"/>
    <w:rsid w:val="00713FD8"/>
    <w:rsid w:val="007151E0"/>
    <w:rsid w:val="0072372A"/>
    <w:rsid w:val="00724E44"/>
    <w:rsid w:val="0072578F"/>
    <w:rsid w:val="007270DB"/>
    <w:rsid w:val="00735AB0"/>
    <w:rsid w:val="0073751B"/>
    <w:rsid w:val="00740B48"/>
    <w:rsid w:val="0074265D"/>
    <w:rsid w:val="00743472"/>
    <w:rsid w:val="007435ED"/>
    <w:rsid w:val="00744B76"/>
    <w:rsid w:val="00745BC9"/>
    <w:rsid w:val="0075002E"/>
    <w:rsid w:val="0076074E"/>
    <w:rsid w:val="00761B7E"/>
    <w:rsid w:val="00766AE0"/>
    <w:rsid w:val="00770BF0"/>
    <w:rsid w:val="0077332B"/>
    <w:rsid w:val="007741B4"/>
    <w:rsid w:val="00776AA4"/>
    <w:rsid w:val="007778E0"/>
    <w:rsid w:val="00785ADB"/>
    <w:rsid w:val="00796597"/>
    <w:rsid w:val="007B6558"/>
    <w:rsid w:val="007B773B"/>
    <w:rsid w:val="007C0D45"/>
    <w:rsid w:val="007C592B"/>
    <w:rsid w:val="007C6310"/>
    <w:rsid w:val="007C6F9C"/>
    <w:rsid w:val="007D0357"/>
    <w:rsid w:val="007D21A9"/>
    <w:rsid w:val="007D51B5"/>
    <w:rsid w:val="007D533A"/>
    <w:rsid w:val="007D7B2C"/>
    <w:rsid w:val="007E128E"/>
    <w:rsid w:val="007E52F1"/>
    <w:rsid w:val="007F393A"/>
    <w:rsid w:val="007F4566"/>
    <w:rsid w:val="007F50C2"/>
    <w:rsid w:val="007F52ED"/>
    <w:rsid w:val="007F6FAC"/>
    <w:rsid w:val="007F7423"/>
    <w:rsid w:val="00801A65"/>
    <w:rsid w:val="008050DE"/>
    <w:rsid w:val="00807146"/>
    <w:rsid w:val="0081098F"/>
    <w:rsid w:val="00812F24"/>
    <w:rsid w:val="008133A1"/>
    <w:rsid w:val="0081518F"/>
    <w:rsid w:val="00816CF0"/>
    <w:rsid w:val="00823AD2"/>
    <w:rsid w:val="00824489"/>
    <w:rsid w:val="0082792B"/>
    <w:rsid w:val="0083621B"/>
    <w:rsid w:val="00837584"/>
    <w:rsid w:val="00873B57"/>
    <w:rsid w:val="00877F8F"/>
    <w:rsid w:val="00890F02"/>
    <w:rsid w:val="0089338B"/>
    <w:rsid w:val="008A0A7F"/>
    <w:rsid w:val="008A126B"/>
    <w:rsid w:val="008A3338"/>
    <w:rsid w:val="008A3B4B"/>
    <w:rsid w:val="008A7D4F"/>
    <w:rsid w:val="008B0288"/>
    <w:rsid w:val="008B1059"/>
    <w:rsid w:val="008B2FF8"/>
    <w:rsid w:val="008B3B62"/>
    <w:rsid w:val="008B7E6E"/>
    <w:rsid w:val="008C09BB"/>
    <w:rsid w:val="008C467C"/>
    <w:rsid w:val="008D2584"/>
    <w:rsid w:val="008D264E"/>
    <w:rsid w:val="008D6D03"/>
    <w:rsid w:val="008E2AEA"/>
    <w:rsid w:val="008E2B8F"/>
    <w:rsid w:val="008F7807"/>
    <w:rsid w:val="0090284F"/>
    <w:rsid w:val="00907847"/>
    <w:rsid w:val="00912ACD"/>
    <w:rsid w:val="009245DB"/>
    <w:rsid w:val="00924E50"/>
    <w:rsid w:val="009303D2"/>
    <w:rsid w:val="00930659"/>
    <w:rsid w:val="00936463"/>
    <w:rsid w:val="00936F13"/>
    <w:rsid w:val="00936FBB"/>
    <w:rsid w:val="009447D5"/>
    <w:rsid w:val="00944CE8"/>
    <w:rsid w:val="009616E8"/>
    <w:rsid w:val="009714EA"/>
    <w:rsid w:val="00972AD8"/>
    <w:rsid w:val="009740AA"/>
    <w:rsid w:val="00985A2F"/>
    <w:rsid w:val="00987860"/>
    <w:rsid w:val="00990BFD"/>
    <w:rsid w:val="009A227E"/>
    <w:rsid w:val="009B1A9B"/>
    <w:rsid w:val="009B66A4"/>
    <w:rsid w:val="009B7BF8"/>
    <w:rsid w:val="009C5E23"/>
    <w:rsid w:val="009D62D7"/>
    <w:rsid w:val="009E15C2"/>
    <w:rsid w:val="009E6EB6"/>
    <w:rsid w:val="00A027D6"/>
    <w:rsid w:val="00A0375B"/>
    <w:rsid w:val="00A05A5D"/>
    <w:rsid w:val="00A06980"/>
    <w:rsid w:val="00A07E0E"/>
    <w:rsid w:val="00A119EF"/>
    <w:rsid w:val="00A16BC5"/>
    <w:rsid w:val="00A20441"/>
    <w:rsid w:val="00A21EAC"/>
    <w:rsid w:val="00A25381"/>
    <w:rsid w:val="00A33B33"/>
    <w:rsid w:val="00A376B6"/>
    <w:rsid w:val="00A37B1E"/>
    <w:rsid w:val="00A4052D"/>
    <w:rsid w:val="00A40ED1"/>
    <w:rsid w:val="00A446E4"/>
    <w:rsid w:val="00A527D2"/>
    <w:rsid w:val="00A547E7"/>
    <w:rsid w:val="00A57DF6"/>
    <w:rsid w:val="00A63F49"/>
    <w:rsid w:val="00A66BFC"/>
    <w:rsid w:val="00A807E8"/>
    <w:rsid w:val="00A81714"/>
    <w:rsid w:val="00A86911"/>
    <w:rsid w:val="00A94AEF"/>
    <w:rsid w:val="00A964DE"/>
    <w:rsid w:val="00A97397"/>
    <w:rsid w:val="00AB021C"/>
    <w:rsid w:val="00AB1708"/>
    <w:rsid w:val="00AB6264"/>
    <w:rsid w:val="00AC3072"/>
    <w:rsid w:val="00AC614C"/>
    <w:rsid w:val="00AE4FCE"/>
    <w:rsid w:val="00AE7E99"/>
    <w:rsid w:val="00AF10BA"/>
    <w:rsid w:val="00AF3297"/>
    <w:rsid w:val="00AF45A3"/>
    <w:rsid w:val="00AF71AA"/>
    <w:rsid w:val="00B0121D"/>
    <w:rsid w:val="00B064BC"/>
    <w:rsid w:val="00B14CC6"/>
    <w:rsid w:val="00B17EF7"/>
    <w:rsid w:val="00B3176D"/>
    <w:rsid w:val="00B3372A"/>
    <w:rsid w:val="00B349C5"/>
    <w:rsid w:val="00B44669"/>
    <w:rsid w:val="00B5112D"/>
    <w:rsid w:val="00B521A5"/>
    <w:rsid w:val="00B61A7A"/>
    <w:rsid w:val="00B651B0"/>
    <w:rsid w:val="00B67723"/>
    <w:rsid w:val="00B70C3C"/>
    <w:rsid w:val="00B740B8"/>
    <w:rsid w:val="00BA0C9D"/>
    <w:rsid w:val="00BA75D9"/>
    <w:rsid w:val="00BC36F5"/>
    <w:rsid w:val="00BD04AE"/>
    <w:rsid w:val="00BD31BF"/>
    <w:rsid w:val="00BD5C29"/>
    <w:rsid w:val="00BD6FE3"/>
    <w:rsid w:val="00BE24C2"/>
    <w:rsid w:val="00BE37B6"/>
    <w:rsid w:val="00BE4B78"/>
    <w:rsid w:val="00BF007F"/>
    <w:rsid w:val="00BF421D"/>
    <w:rsid w:val="00BF47D0"/>
    <w:rsid w:val="00BF4C72"/>
    <w:rsid w:val="00BF6D6B"/>
    <w:rsid w:val="00C016BD"/>
    <w:rsid w:val="00C16C3E"/>
    <w:rsid w:val="00C33610"/>
    <w:rsid w:val="00C34479"/>
    <w:rsid w:val="00C46964"/>
    <w:rsid w:val="00C47CE6"/>
    <w:rsid w:val="00C6175C"/>
    <w:rsid w:val="00C63D55"/>
    <w:rsid w:val="00C756BD"/>
    <w:rsid w:val="00C858AD"/>
    <w:rsid w:val="00CA25FE"/>
    <w:rsid w:val="00CA40F9"/>
    <w:rsid w:val="00CA5373"/>
    <w:rsid w:val="00CB1C58"/>
    <w:rsid w:val="00CC2E2C"/>
    <w:rsid w:val="00CC6CFB"/>
    <w:rsid w:val="00CD0D4B"/>
    <w:rsid w:val="00CD6513"/>
    <w:rsid w:val="00CE2F10"/>
    <w:rsid w:val="00CE3700"/>
    <w:rsid w:val="00CE708E"/>
    <w:rsid w:val="00CE7E8A"/>
    <w:rsid w:val="00CF2058"/>
    <w:rsid w:val="00CF4B09"/>
    <w:rsid w:val="00D06399"/>
    <w:rsid w:val="00D124E0"/>
    <w:rsid w:val="00D128BF"/>
    <w:rsid w:val="00D15EB7"/>
    <w:rsid w:val="00D22631"/>
    <w:rsid w:val="00D51B4C"/>
    <w:rsid w:val="00D54240"/>
    <w:rsid w:val="00D55CD5"/>
    <w:rsid w:val="00D55D49"/>
    <w:rsid w:val="00D65D04"/>
    <w:rsid w:val="00D65DEC"/>
    <w:rsid w:val="00D65FAF"/>
    <w:rsid w:val="00D73BEB"/>
    <w:rsid w:val="00D82DCF"/>
    <w:rsid w:val="00D84740"/>
    <w:rsid w:val="00D867E6"/>
    <w:rsid w:val="00D90976"/>
    <w:rsid w:val="00D978B5"/>
    <w:rsid w:val="00DA1E98"/>
    <w:rsid w:val="00DB727B"/>
    <w:rsid w:val="00DC088F"/>
    <w:rsid w:val="00DC1850"/>
    <w:rsid w:val="00DC5383"/>
    <w:rsid w:val="00DD2B52"/>
    <w:rsid w:val="00DD3641"/>
    <w:rsid w:val="00DD7DFF"/>
    <w:rsid w:val="00DE00C1"/>
    <w:rsid w:val="00DF3C3A"/>
    <w:rsid w:val="00E0024F"/>
    <w:rsid w:val="00E04194"/>
    <w:rsid w:val="00E06AFD"/>
    <w:rsid w:val="00E07EB9"/>
    <w:rsid w:val="00E1206D"/>
    <w:rsid w:val="00E1682F"/>
    <w:rsid w:val="00E26E81"/>
    <w:rsid w:val="00E31A2C"/>
    <w:rsid w:val="00E34B8D"/>
    <w:rsid w:val="00E40495"/>
    <w:rsid w:val="00E41F0C"/>
    <w:rsid w:val="00E42121"/>
    <w:rsid w:val="00E44DF3"/>
    <w:rsid w:val="00E47368"/>
    <w:rsid w:val="00E50131"/>
    <w:rsid w:val="00E52F5A"/>
    <w:rsid w:val="00E55E27"/>
    <w:rsid w:val="00E56D39"/>
    <w:rsid w:val="00E71370"/>
    <w:rsid w:val="00E76824"/>
    <w:rsid w:val="00E776A7"/>
    <w:rsid w:val="00E830BF"/>
    <w:rsid w:val="00E86BC2"/>
    <w:rsid w:val="00E86ED3"/>
    <w:rsid w:val="00E87CC6"/>
    <w:rsid w:val="00E92D13"/>
    <w:rsid w:val="00E9510D"/>
    <w:rsid w:val="00E9651C"/>
    <w:rsid w:val="00EA2364"/>
    <w:rsid w:val="00EA304A"/>
    <w:rsid w:val="00EA7B4E"/>
    <w:rsid w:val="00EB0AAB"/>
    <w:rsid w:val="00EB0EB2"/>
    <w:rsid w:val="00EB7D0B"/>
    <w:rsid w:val="00EC4213"/>
    <w:rsid w:val="00EC4278"/>
    <w:rsid w:val="00EC689D"/>
    <w:rsid w:val="00ED0A94"/>
    <w:rsid w:val="00ED4030"/>
    <w:rsid w:val="00ED55FE"/>
    <w:rsid w:val="00ED63BE"/>
    <w:rsid w:val="00EE6BB6"/>
    <w:rsid w:val="00EF1704"/>
    <w:rsid w:val="00EF2746"/>
    <w:rsid w:val="00EF2C36"/>
    <w:rsid w:val="00F16960"/>
    <w:rsid w:val="00F2185C"/>
    <w:rsid w:val="00F34118"/>
    <w:rsid w:val="00F3598B"/>
    <w:rsid w:val="00F36B2C"/>
    <w:rsid w:val="00F4028C"/>
    <w:rsid w:val="00F426CF"/>
    <w:rsid w:val="00F4382B"/>
    <w:rsid w:val="00F56486"/>
    <w:rsid w:val="00F6573A"/>
    <w:rsid w:val="00F6733D"/>
    <w:rsid w:val="00F67466"/>
    <w:rsid w:val="00F72D40"/>
    <w:rsid w:val="00F83071"/>
    <w:rsid w:val="00F8775B"/>
    <w:rsid w:val="00FA5F89"/>
    <w:rsid w:val="00FB125B"/>
    <w:rsid w:val="00FB74B6"/>
    <w:rsid w:val="00FC26E2"/>
    <w:rsid w:val="00FC630D"/>
    <w:rsid w:val="00FC67F8"/>
    <w:rsid w:val="00FC7BEC"/>
    <w:rsid w:val="00FD757D"/>
    <w:rsid w:val="00FF0D02"/>
    <w:rsid w:val="00FF19AC"/>
    <w:rsid w:val="333567A3"/>
    <w:rsid w:val="34A000FF"/>
    <w:rsid w:val="7351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1"/>
    <w:pPr>
      <w:spacing w:before="352"/>
      <w:ind w:left="428"/>
      <w:outlineLvl w:val="1"/>
    </w:pPr>
    <w:rPr>
      <w:rFonts w:ascii="华文中宋" w:hAnsi="华文中宋" w:eastAsia="华文中宋" w:cs="华文中宋"/>
      <w:b/>
      <w:bCs/>
      <w:sz w:val="32"/>
      <w:szCs w:val="32"/>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qFormat/>
    <w:uiPriority w:val="1"/>
    <w:pPr>
      <w:spacing w:before="111"/>
    </w:pPr>
    <w:rPr>
      <w:rFonts w:ascii="宋体" w:hAnsi="宋体" w:cs="宋体"/>
      <w:szCs w:val="21"/>
      <w:lang w:val="zh-CN" w:bidi="zh-CN"/>
    </w:rPr>
  </w:style>
  <w:style w:type="paragraph" w:styleId="4">
    <w:name w:val="Balloon Text"/>
    <w:basedOn w:val="1"/>
    <w:link w:val="22"/>
    <w:semiHidden/>
    <w:unhideWhenUsed/>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TML Definition"/>
    <w:basedOn w:val="10"/>
    <w:semiHidden/>
    <w:unhideWhenUsed/>
    <w:qFormat/>
    <w:uiPriority w:val="99"/>
  </w:style>
  <w:style w:type="character" w:customStyle="1" w:styleId="13">
    <w:name w:val="标题 2 Char"/>
    <w:basedOn w:val="10"/>
    <w:link w:val="2"/>
    <w:uiPriority w:val="1"/>
    <w:rPr>
      <w:rFonts w:ascii="华文中宋" w:hAnsi="华文中宋" w:eastAsia="华文中宋" w:cs="华文中宋"/>
      <w:b/>
      <w:bCs/>
      <w:sz w:val="32"/>
      <w:szCs w:val="32"/>
      <w:lang w:val="zh-CN" w:bidi="zh-CN"/>
    </w:rPr>
  </w:style>
  <w:style w:type="character" w:customStyle="1" w:styleId="14">
    <w:name w:val="页脚 Char"/>
    <w:link w:val="5"/>
    <w:qFormat/>
    <w:uiPriority w:val="99"/>
    <w:rPr>
      <w:sz w:val="18"/>
      <w:szCs w:val="18"/>
    </w:rPr>
  </w:style>
  <w:style w:type="character" w:customStyle="1" w:styleId="15">
    <w:name w:val="页眉 Char"/>
    <w:link w:val="6"/>
    <w:uiPriority w:val="99"/>
    <w:rPr>
      <w:sz w:val="18"/>
      <w:szCs w:val="18"/>
    </w:rPr>
  </w:style>
  <w:style w:type="character" w:customStyle="1" w:styleId="16">
    <w:name w:val="页脚 Char1"/>
    <w:basedOn w:val="10"/>
    <w:semiHidden/>
    <w:uiPriority w:val="99"/>
    <w:rPr>
      <w:rFonts w:ascii="Times New Roman" w:hAnsi="Times New Roman" w:eastAsia="宋体" w:cs="Times New Roman"/>
      <w:sz w:val="18"/>
      <w:szCs w:val="18"/>
    </w:rPr>
  </w:style>
  <w:style w:type="character" w:customStyle="1" w:styleId="17">
    <w:name w:val="页眉 Char1"/>
    <w:basedOn w:val="10"/>
    <w:semiHidden/>
    <w:uiPriority w:val="99"/>
    <w:rPr>
      <w:rFonts w:ascii="Times New Roman" w:hAnsi="Times New Roman" w:eastAsia="宋体" w:cs="Times New Roman"/>
      <w:sz w:val="18"/>
      <w:szCs w:val="18"/>
    </w:rPr>
  </w:style>
  <w:style w:type="paragraph" w:customStyle="1" w:styleId="18">
    <w:name w:val="培养方案标题1"/>
    <w:basedOn w:val="1"/>
    <w:qFormat/>
    <w:uiPriority w:val="0"/>
    <w:pPr>
      <w:jc w:val="center"/>
    </w:pPr>
    <w:rPr>
      <w:rFonts w:ascii="黑体" w:eastAsia="黑体"/>
      <w:sz w:val="44"/>
      <w:szCs w:val="44"/>
    </w:rPr>
  </w:style>
  <w:style w:type="paragraph" w:styleId="19">
    <w:name w:val="List Paragraph"/>
    <w:basedOn w:val="1"/>
    <w:qFormat/>
    <w:uiPriority w:val="1"/>
    <w:pPr>
      <w:ind w:firstLine="420" w:firstLineChars="200"/>
    </w:pPr>
  </w:style>
  <w:style w:type="character" w:customStyle="1" w:styleId="20">
    <w:name w:val="正文文本 Char"/>
    <w:basedOn w:val="10"/>
    <w:link w:val="3"/>
    <w:uiPriority w:val="1"/>
    <w:rPr>
      <w:rFonts w:ascii="宋体" w:hAnsi="宋体" w:eastAsia="宋体" w:cs="宋体"/>
      <w:szCs w:val="21"/>
      <w:lang w:val="zh-CN" w:bidi="zh-CN"/>
    </w:rPr>
  </w:style>
  <w:style w:type="paragraph" w:customStyle="1" w:styleId="21">
    <w:name w:val="Table Paragraph"/>
    <w:basedOn w:val="1"/>
    <w:qFormat/>
    <w:uiPriority w:val="1"/>
    <w:rPr>
      <w:rFonts w:ascii="宋体" w:hAnsi="宋体" w:cs="宋体"/>
      <w:lang w:val="zh-CN" w:bidi="zh-CN"/>
    </w:rPr>
  </w:style>
  <w:style w:type="character" w:customStyle="1" w:styleId="22">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A65CE-8627-4A0E-BEF3-C38236A5AEB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2172</Words>
  <Characters>12385</Characters>
  <Lines>103</Lines>
  <Paragraphs>29</Paragraphs>
  <TotalTime>1</TotalTime>
  <ScaleCrop>false</ScaleCrop>
  <LinksUpToDate>false</LinksUpToDate>
  <CharactersWithSpaces>14528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2020-10-13T14:18:00Z</dcterms:created>
  <dc:creator>蒋耀辉</dc:creator>
  <cp:lastModifiedBy>Administrator</cp:lastModifiedBy>
  <cp:lastPrinted>2020-10-16T07:11:00Z</cp:lastPrinted>
  <dcterms:modified xsi:type="dcterms:W3CDTF">2021-03-11T08:45:59Z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